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61C" w:rsidRDefault="0077561C">
      <w:pPr>
        <w:spacing w:line="520" w:lineRule="exact"/>
        <w:jc w:val="center"/>
        <w:rPr>
          <w:rFonts w:ascii="方正小标宋简体" w:eastAsia="方正小标宋简体" w:hint="eastAsia"/>
          <w:b/>
          <w:bCs/>
          <w:sz w:val="44"/>
          <w:szCs w:val="44"/>
        </w:rPr>
      </w:pPr>
    </w:p>
    <w:p w:rsidR="0077561C" w:rsidRDefault="0077561C">
      <w:pPr>
        <w:spacing w:line="520" w:lineRule="exact"/>
        <w:rPr>
          <w:rFonts w:ascii="方正小标宋简体" w:eastAsia="方正小标宋简体"/>
          <w:b/>
          <w:bCs/>
          <w:sz w:val="44"/>
          <w:szCs w:val="44"/>
        </w:rPr>
      </w:pPr>
    </w:p>
    <w:p w:rsidR="0077561C" w:rsidRDefault="0077561C">
      <w:pPr>
        <w:spacing w:line="520" w:lineRule="exact"/>
        <w:jc w:val="center"/>
        <w:rPr>
          <w:rFonts w:ascii="方正小标宋简体" w:eastAsia="方正小标宋简体"/>
          <w:b/>
          <w:bCs/>
          <w:sz w:val="44"/>
          <w:szCs w:val="44"/>
        </w:rPr>
      </w:pPr>
    </w:p>
    <w:p w:rsidR="0077561C" w:rsidRDefault="00805680">
      <w:pPr>
        <w:jc w:val="center"/>
        <w:rPr>
          <w:rFonts w:ascii="方正小标宋简体" w:eastAsia="方正小标宋简体"/>
          <w:b/>
          <w:bCs/>
          <w:sz w:val="56"/>
          <w:szCs w:val="56"/>
        </w:rPr>
      </w:pPr>
      <w:r>
        <w:rPr>
          <w:rFonts w:ascii="方正小标宋简体" w:eastAsia="方正小标宋简体" w:hint="eastAsia"/>
          <w:b/>
          <w:bCs/>
          <w:sz w:val="56"/>
          <w:szCs w:val="56"/>
        </w:rPr>
        <w:t>青山湖区</w:t>
      </w:r>
      <w:r>
        <w:rPr>
          <w:rFonts w:ascii="方正小标宋简体" w:eastAsia="方正小标宋简体"/>
          <w:b/>
          <w:bCs/>
          <w:sz w:val="56"/>
          <w:szCs w:val="56"/>
        </w:rPr>
        <w:t>201</w:t>
      </w:r>
      <w:r>
        <w:rPr>
          <w:rFonts w:ascii="方正小标宋简体" w:eastAsia="方正小标宋简体" w:hint="eastAsia"/>
          <w:b/>
          <w:bCs/>
          <w:sz w:val="56"/>
          <w:szCs w:val="56"/>
        </w:rPr>
        <w:t>9</w:t>
      </w:r>
      <w:r>
        <w:rPr>
          <w:rFonts w:ascii="方正小标宋简体" w:eastAsia="方正小标宋简体"/>
          <w:b/>
          <w:bCs/>
          <w:sz w:val="56"/>
          <w:szCs w:val="56"/>
        </w:rPr>
        <w:t>-20</w:t>
      </w:r>
      <w:r>
        <w:rPr>
          <w:rFonts w:ascii="方正小标宋简体" w:eastAsia="方正小标宋简体" w:hint="eastAsia"/>
          <w:b/>
          <w:bCs/>
          <w:sz w:val="56"/>
          <w:szCs w:val="56"/>
        </w:rPr>
        <w:t>20</w:t>
      </w:r>
      <w:r>
        <w:rPr>
          <w:rFonts w:ascii="方正小标宋简体" w:eastAsia="方正小标宋简体"/>
          <w:b/>
          <w:bCs/>
          <w:sz w:val="56"/>
          <w:szCs w:val="56"/>
        </w:rPr>
        <w:t>学年度第二学期</w:t>
      </w:r>
    </w:p>
    <w:p w:rsidR="0077561C" w:rsidRDefault="00805680">
      <w:pPr>
        <w:jc w:val="center"/>
        <w:rPr>
          <w:rFonts w:ascii="方正小标宋简体" w:eastAsia="方正小标宋简体"/>
          <w:b/>
          <w:bCs/>
          <w:sz w:val="56"/>
          <w:szCs w:val="56"/>
        </w:rPr>
      </w:pPr>
      <w:r>
        <w:rPr>
          <w:rFonts w:ascii="方正小标宋简体" w:eastAsia="方正小标宋简体" w:hint="eastAsia"/>
          <w:b/>
          <w:bCs/>
          <w:sz w:val="56"/>
          <w:szCs w:val="56"/>
        </w:rPr>
        <w:t>小学质量调研</w:t>
      </w:r>
    </w:p>
    <w:p w:rsidR="0077561C" w:rsidRDefault="0077561C">
      <w:pPr>
        <w:spacing w:line="520" w:lineRule="exact"/>
        <w:jc w:val="center"/>
        <w:rPr>
          <w:rFonts w:ascii="方正小标宋简体" w:eastAsia="方正小标宋简体"/>
          <w:b/>
          <w:bCs/>
          <w:sz w:val="44"/>
          <w:szCs w:val="44"/>
        </w:rPr>
      </w:pPr>
    </w:p>
    <w:p w:rsidR="0077561C" w:rsidRDefault="00805680">
      <w:pPr>
        <w:jc w:val="center"/>
        <w:rPr>
          <w:rFonts w:ascii="方正小标宋简体" w:eastAsia="方正小标宋简体"/>
          <w:b/>
          <w:bCs/>
          <w:sz w:val="96"/>
          <w:szCs w:val="96"/>
        </w:rPr>
      </w:pPr>
      <w:r>
        <w:rPr>
          <w:rFonts w:ascii="方正小标宋简体" w:eastAsia="方正小标宋简体" w:hint="eastAsia"/>
          <w:b/>
          <w:bCs/>
          <w:sz w:val="96"/>
          <w:szCs w:val="96"/>
        </w:rPr>
        <w:t>工</w:t>
      </w:r>
    </w:p>
    <w:p w:rsidR="0077561C" w:rsidRDefault="00805680">
      <w:pPr>
        <w:jc w:val="center"/>
        <w:rPr>
          <w:rFonts w:ascii="方正小标宋简体" w:eastAsia="方正小标宋简体"/>
          <w:b/>
          <w:bCs/>
          <w:sz w:val="96"/>
          <w:szCs w:val="96"/>
        </w:rPr>
      </w:pPr>
      <w:r>
        <w:rPr>
          <w:rFonts w:ascii="方正小标宋简体" w:eastAsia="方正小标宋简体" w:hint="eastAsia"/>
          <w:b/>
          <w:bCs/>
          <w:sz w:val="96"/>
          <w:szCs w:val="96"/>
        </w:rPr>
        <w:t>作</w:t>
      </w:r>
    </w:p>
    <w:p w:rsidR="0077561C" w:rsidRDefault="00805680">
      <w:pPr>
        <w:jc w:val="center"/>
        <w:rPr>
          <w:rFonts w:ascii="方正小标宋简体" w:eastAsia="方正小标宋简体"/>
          <w:b/>
          <w:bCs/>
          <w:sz w:val="96"/>
          <w:szCs w:val="96"/>
        </w:rPr>
      </w:pPr>
      <w:r>
        <w:rPr>
          <w:rFonts w:ascii="方正小标宋简体" w:eastAsia="方正小标宋简体" w:hint="eastAsia"/>
          <w:b/>
          <w:bCs/>
          <w:sz w:val="96"/>
          <w:szCs w:val="96"/>
        </w:rPr>
        <w:t>手</w:t>
      </w:r>
    </w:p>
    <w:p w:rsidR="0077561C" w:rsidRDefault="00805680">
      <w:pPr>
        <w:jc w:val="center"/>
        <w:rPr>
          <w:rFonts w:ascii="方正小标宋简体" w:eastAsia="方正小标宋简体"/>
          <w:b/>
          <w:bCs/>
          <w:sz w:val="96"/>
          <w:szCs w:val="96"/>
        </w:rPr>
      </w:pPr>
      <w:r>
        <w:rPr>
          <w:rFonts w:ascii="方正小标宋简体" w:eastAsia="方正小标宋简体" w:hint="eastAsia"/>
          <w:b/>
          <w:bCs/>
          <w:sz w:val="96"/>
          <w:szCs w:val="96"/>
        </w:rPr>
        <w:t>册</w:t>
      </w:r>
    </w:p>
    <w:p w:rsidR="0077561C" w:rsidRDefault="0077561C">
      <w:pPr>
        <w:spacing w:line="520" w:lineRule="exact"/>
        <w:jc w:val="center"/>
        <w:rPr>
          <w:rFonts w:ascii="方正小标宋简体" w:eastAsia="方正小标宋简体"/>
          <w:b/>
          <w:bCs/>
          <w:sz w:val="44"/>
          <w:szCs w:val="44"/>
        </w:rPr>
      </w:pPr>
    </w:p>
    <w:p w:rsidR="0077561C" w:rsidRDefault="0077561C">
      <w:pPr>
        <w:spacing w:line="520" w:lineRule="exact"/>
        <w:jc w:val="center"/>
        <w:rPr>
          <w:rFonts w:ascii="方正小标宋简体" w:eastAsia="方正小标宋简体"/>
          <w:b/>
          <w:bCs/>
          <w:sz w:val="44"/>
          <w:szCs w:val="44"/>
        </w:rPr>
      </w:pPr>
    </w:p>
    <w:p w:rsidR="0077561C" w:rsidRDefault="0077561C">
      <w:pPr>
        <w:spacing w:line="520" w:lineRule="exact"/>
        <w:jc w:val="center"/>
        <w:rPr>
          <w:rFonts w:ascii="方正小标宋简体" w:eastAsia="方正小标宋简体"/>
          <w:b/>
          <w:bCs/>
          <w:sz w:val="44"/>
          <w:szCs w:val="44"/>
        </w:rPr>
      </w:pPr>
    </w:p>
    <w:p w:rsidR="0077561C" w:rsidRDefault="0077561C">
      <w:pPr>
        <w:spacing w:line="520" w:lineRule="exact"/>
        <w:jc w:val="center"/>
        <w:rPr>
          <w:rFonts w:ascii="方正小标宋简体" w:eastAsia="方正小标宋简体"/>
          <w:b/>
          <w:bCs/>
          <w:sz w:val="44"/>
          <w:szCs w:val="44"/>
        </w:rPr>
      </w:pPr>
    </w:p>
    <w:p w:rsidR="0077561C" w:rsidRDefault="00805680">
      <w:pPr>
        <w:spacing w:line="520" w:lineRule="exact"/>
        <w:jc w:val="center"/>
        <w:rPr>
          <w:rFonts w:ascii="方正小标宋简体" w:eastAsia="方正小标宋简体"/>
          <w:b/>
          <w:bCs/>
          <w:sz w:val="36"/>
          <w:szCs w:val="36"/>
        </w:rPr>
      </w:pPr>
      <w:r>
        <w:rPr>
          <w:rFonts w:ascii="方正小标宋简体" w:eastAsia="方正小标宋简体" w:hint="eastAsia"/>
          <w:b/>
          <w:bCs/>
          <w:sz w:val="36"/>
          <w:szCs w:val="36"/>
        </w:rPr>
        <w:t>青山湖区教研中心</w:t>
      </w:r>
    </w:p>
    <w:p w:rsidR="0077561C" w:rsidRDefault="00805680">
      <w:pPr>
        <w:spacing w:line="520" w:lineRule="exact"/>
        <w:jc w:val="center"/>
        <w:rPr>
          <w:rFonts w:ascii="方正小标宋简体" w:eastAsia="方正小标宋简体"/>
          <w:b/>
          <w:bCs/>
          <w:sz w:val="28"/>
          <w:szCs w:val="28"/>
        </w:rPr>
      </w:pPr>
      <w:r>
        <w:rPr>
          <w:rFonts w:ascii="方正小标宋简体" w:eastAsia="方正小标宋简体" w:hint="eastAsia"/>
          <w:b/>
          <w:bCs/>
          <w:sz w:val="28"/>
          <w:szCs w:val="28"/>
        </w:rPr>
        <w:t>二</w:t>
      </w:r>
      <w:r>
        <w:rPr>
          <w:rFonts w:ascii="宋体" w:eastAsia="宋体" w:hAnsi="宋体" w:cs="宋体" w:hint="eastAsia"/>
          <w:b/>
          <w:bCs/>
          <w:sz w:val="28"/>
          <w:szCs w:val="28"/>
        </w:rPr>
        <w:t>〇</w:t>
      </w:r>
      <w:r>
        <w:rPr>
          <w:rFonts w:ascii="方正小标宋简体" w:eastAsia="方正小标宋简体" w:hint="eastAsia"/>
          <w:b/>
          <w:bCs/>
          <w:sz w:val="28"/>
          <w:szCs w:val="28"/>
        </w:rPr>
        <w:t>二</w:t>
      </w:r>
      <w:r>
        <w:rPr>
          <w:rFonts w:ascii="宋体" w:eastAsia="宋体" w:hAnsi="宋体" w:cs="宋体" w:hint="eastAsia"/>
          <w:b/>
          <w:bCs/>
          <w:sz w:val="28"/>
          <w:szCs w:val="28"/>
        </w:rPr>
        <w:t>〇</w:t>
      </w:r>
      <w:r>
        <w:rPr>
          <w:rFonts w:ascii="方正小标宋简体" w:eastAsia="方正小标宋简体" w:hint="eastAsia"/>
          <w:b/>
          <w:bCs/>
          <w:sz w:val="28"/>
          <w:szCs w:val="28"/>
        </w:rPr>
        <w:t>年六月</w:t>
      </w:r>
    </w:p>
    <w:p w:rsidR="0077561C" w:rsidRDefault="00805680">
      <w:pPr>
        <w:pStyle w:val="TOC1"/>
        <w:tabs>
          <w:tab w:val="right" w:leader="dot" w:pos="9070"/>
        </w:tabs>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lastRenderedPageBreak/>
        <w:t>目  录</w:t>
      </w:r>
    </w:p>
    <w:p w:rsidR="0077561C" w:rsidRDefault="0077561C"/>
    <w:p w:rsidR="0077561C" w:rsidRDefault="00805680">
      <w:pPr>
        <w:pStyle w:val="TOC1"/>
        <w:tabs>
          <w:tab w:val="right" w:leader="dot" w:pos="9070"/>
        </w:tabs>
        <w:rPr>
          <w:rFonts w:ascii="华文楷体" w:eastAsia="华文楷体" w:hAnsi="华文楷体" w:cs="华文楷体"/>
          <w:sz w:val="28"/>
          <w:szCs w:val="36"/>
        </w:rPr>
      </w:pPr>
      <w:r>
        <w:rPr>
          <w:rFonts w:ascii="方正小标宋简体" w:eastAsia="方正小标宋简体" w:hint="eastAsia"/>
          <w:b/>
          <w:bCs/>
          <w:sz w:val="28"/>
          <w:szCs w:val="28"/>
        </w:rPr>
        <w:fldChar w:fldCharType="begin"/>
      </w:r>
      <w:r>
        <w:rPr>
          <w:rFonts w:ascii="方正小标宋简体" w:eastAsia="方正小标宋简体" w:hint="eastAsia"/>
          <w:b/>
          <w:bCs/>
          <w:sz w:val="28"/>
          <w:szCs w:val="28"/>
        </w:rPr>
        <w:instrText xml:space="preserve">TOC \t "局发文标题,1" \h \u </w:instrText>
      </w:r>
      <w:r>
        <w:rPr>
          <w:rFonts w:ascii="方正小标宋简体" w:eastAsia="方正小标宋简体" w:hint="eastAsia"/>
          <w:b/>
          <w:bCs/>
          <w:sz w:val="28"/>
          <w:szCs w:val="28"/>
        </w:rPr>
        <w:fldChar w:fldCharType="separate"/>
      </w:r>
      <w:hyperlink w:anchor="_Toc9750" w:history="1">
        <w:r>
          <w:rPr>
            <w:rFonts w:ascii="华文楷体" w:eastAsia="华文楷体" w:hAnsi="华文楷体" w:cs="华文楷体" w:hint="eastAsia"/>
            <w:sz w:val="28"/>
            <w:szCs w:val="36"/>
          </w:rPr>
          <w:t>青山湖区2019—2020年第二学期小学质量调研工作方案</w:t>
        </w:r>
        <w:r>
          <w:rPr>
            <w:rFonts w:ascii="华文楷体" w:eastAsia="华文楷体" w:hAnsi="华文楷体" w:cs="华文楷体" w:hint="eastAsia"/>
            <w:sz w:val="28"/>
            <w:szCs w:val="36"/>
          </w:rPr>
          <w:tab/>
        </w:r>
        <w:r>
          <w:rPr>
            <w:rFonts w:ascii="华文楷体" w:eastAsia="华文楷体" w:hAnsi="华文楷体" w:cs="华文楷体" w:hint="eastAsia"/>
            <w:sz w:val="28"/>
            <w:szCs w:val="36"/>
          </w:rPr>
          <w:fldChar w:fldCharType="begin"/>
        </w:r>
        <w:r>
          <w:rPr>
            <w:rFonts w:ascii="华文楷体" w:eastAsia="华文楷体" w:hAnsi="华文楷体" w:cs="华文楷体" w:hint="eastAsia"/>
            <w:sz w:val="28"/>
            <w:szCs w:val="36"/>
          </w:rPr>
          <w:instrText xml:space="preserve"> PAGEREF _Toc9750 </w:instrText>
        </w:r>
        <w:r>
          <w:rPr>
            <w:rFonts w:ascii="华文楷体" w:eastAsia="华文楷体" w:hAnsi="华文楷体" w:cs="华文楷体" w:hint="eastAsia"/>
            <w:sz w:val="28"/>
            <w:szCs w:val="36"/>
          </w:rPr>
          <w:fldChar w:fldCharType="separate"/>
        </w:r>
        <w:r>
          <w:rPr>
            <w:rFonts w:ascii="华文楷体" w:eastAsia="华文楷体" w:hAnsi="华文楷体" w:cs="华文楷体" w:hint="eastAsia"/>
            <w:sz w:val="28"/>
            <w:szCs w:val="36"/>
          </w:rPr>
          <w:t>3</w:t>
        </w:r>
        <w:r>
          <w:rPr>
            <w:rFonts w:ascii="华文楷体" w:eastAsia="华文楷体" w:hAnsi="华文楷体" w:cs="华文楷体" w:hint="eastAsia"/>
            <w:sz w:val="28"/>
            <w:szCs w:val="36"/>
          </w:rPr>
          <w:fldChar w:fldCharType="end"/>
        </w:r>
      </w:hyperlink>
    </w:p>
    <w:p w:rsidR="0077561C" w:rsidRDefault="002A563C">
      <w:pPr>
        <w:pStyle w:val="TOC1"/>
        <w:tabs>
          <w:tab w:val="right" w:leader="dot" w:pos="9070"/>
        </w:tabs>
        <w:rPr>
          <w:rFonts w:ascii="华文楷体" w:eastAsia="华文楷体" w:hAnsi="华文楷体" w:cs="华文楷体"/>
          <w:sz w:val="28"/>
          <w:szCs w:val="36"/>
        </w:rPr>
      </w:pPr>
      <w:hyperlink w:anchor="_Toc10166" w:history="1">
        <w:r w:rsidR="00805680">
          <w:rPr>
            <w:rFonts w:ascii="华文楷体" w:eastAsia="华文楷体" w:hAnsi="华文楷体" w:cs="华文楷体" w:hint="eastAsia"/>
            <w:sz w:val="28"/>
            <w:szCs w:val="36"/>
          </w:rPr>
          <w:t>青山湖区2019—2020学年度第二学期期末考试(质量调研)时间安排表</w:t>
        </w:r>
        <w:r w:rsidR="00805680">
          <w:rPr>
            <w:rFonts w:ascii="华文楷体" w:eastAsia="华文楷体" w:hAnsi="华文楷体" w:cs="华文楷体" w:hint="eastAsia"/>
            <w:sz w:val="28"/>
            <w:szCs w:val="36"/>
          </w:rPr>
          <w:tab/>
        </w:r>
        <w:r w:rsidR="00805680">
          <w:rPr>
            <w:rFonts w:ascii="华文楷体" w:eastAsia="华文楷体" w:hAnsi="华文楷体" w:cs="华文楷体" w:hint="eastAsia"/>
            <w:sz w:val="28"/>
            <w:szCs w:val="36"/>
          </w:rPr>
          <w:fldChar w:fldCharType="begin"/>
        </w:r>
        <w:r w:rsidR="00805680">
          <w:rPr>
            <w:rFonts w:ascii="华文楷体" w:eastAsia="华文楷体" w:hAnsi="华文楷体" w:cs="华文楷体" w:hint="eastAsia"/>
            <w:sz w:val="28"/>
            <w:szCs w:val="36"/>
          </w:rPr>
          <w:instrText xml:space="preserve"> PAGEREF _Toc10166 </w:instrText>
        </w:r>
        <w:r w:rsidR="00805680">
          <w:rPr>
            <w:rFonts w:ascii="华文楷体" w:eastAsia="华文楷体" w:hAnsi="华文楷体" w:cs="华文楷体" w:hint="eastAsia"/>
            <w:sz w:val="28"/>
            <w:szCs w:val="36"/>
          </w:rPr>
          <w:fldChar w:fldCharType="separate"/>
        </w:r>
        <w:r w:rsidR="00805680">
          <w:rPr>
            <w:rFonts w:ascii="华文楷体" w:eastAsia="华文楷体" w:hAnsi="华文楷体" w:cs="华文楷体" w:hint="eastAsia"/>
            <w:sz w:val="28"/>
            <w:szCs w:val="36"/>
          </w:rPr>
          <w:t>7</w:t>
        </w:r>
        <w:r w:rsidR="00805680">
          <w:rPr>
            <w:rFonts w:ascii="华文楷体" w:eastAsia="华文楷体" w:hAnsi="华文楷体" w:cs="华文楷体" w:hint="eastAsia"/>
            <w:sz w:val="28"/>
            <w:szCs w:val="36"/>
          </w:rPr>
          <w:fldChar w:fldCharType="end"/>
        </w:r>
      </w:hyperlink>
    </w:p>
    <w:bookmarkStart w:id="0" w:name="_Hlk43624092"/>
    <w:p w:rsidR="0077561C" w:rsidRDefault="00805680">
      <w:pPr>
        <w:pStyle w:val="TOC1"/>
        <w:tabs>
          <w:tab w:val="right" w:leader="dot" w:pos="9070"/>
        </w:tabs>
        <w:rPr>
          <w:rFonts w:ascii="华文楷体" w:eastAsia="华文楷体" w:hAnsi="华文楷体" w:cs="华文楷体"/>
          <w:sz w:val="28"/>
          <w:szCs w:val="36"/>
        </w:rPr>
      </w:pPr>
      <w:r>
        <w:rPr>
          <w:rFonts w:ascii="华文楷体" w:eastAsia="华文楷体" w:hAnsi="华文楷体" w:cs="华文楷体" w:hint="eastAsia"/>
          <w:bCs/>
          <w:sz w:val="28"/>
          <w:szCs w:val="40"/>
        </w:rPr>
        <w:fldChar w:fldCharType="begin"/>
      </w:r>
      <w:r>
        <w:rPr>
          <w:rFonts w:ascii="华文楷体" w:eastAsia="华文楷体" w:hAnsi="华文楷体" w:cs="华文楷体" w:hint="eastAsia"/>
          <w:bCs/>
          <w:sz w:val="28"/>
          <w:szCs w:val="40"/>
        </w:rPr>
        <w:instrText xml:space="preserve"> HYPERLINK \l _Toc8083 </w:instrText>
      </w:r>
      <w:r>
        <w:rPr>
          <w:rFonts w:ascii="华文楷体" w:eastAsia="华文楷体" w:hAnsi="华文楷体" w:cs="华文楷体" w:hint="eastAsia"/>
          <w:bCs/>
          <w:sz w:val="28"/>
          <w:szCs w:val="40"/>
        </w:rPr>
        <w:fldChar w:fldCharType="separate"/>
      </w:r>
      <w:r>
        <w:rPr>
          <w:rFonts w:ascii="华文楷体" w:eastAsia="华文楷体" w:hAnsi="华文楷体" w:cs="华文楷体" w:hint="eastAsia"/>
          <w:sz w:val="28"/>
          <w:szCs w:val="36"/>
        </w:rPr>
        <w:t>青山湖区2019—2020年第二学期小学质量调研学生信息采集要求</w:t>
      </w:r>
      <w:r>
        <w:rPr>
          <w:rFonts w:ascii="华文楷体" w:eastAsia="华文楷体" w:hAnsi="华文楷体" w:cs="华文楷体" w:hint="eastAsia"/>
          <w:sz w:val="28"/>
          <w:szCs w:val="36"/>
        </w:rPr>
        <w:tab/>
      </w:r>
      <w:r>
        <w:rPr>
          <w:rFonts w:ascii="华文楷体" w:eastAsia="华文楷体" w:hAnsi="华文楷体" w:cs="华文楷体" w:hint="eastAsia"/>
          <w:sz w:val="28"/>
          <w:szCs w:val="36"/>
        </w:rPr>
        <w:fldChar w:fldCharType="begin"/>
      </w:r>
      <w:r>
        <w:rPr>
          <w:rFonts w:ascii="华文楷体" w:eastAsia="华文楷体" w:hAnsi="华文楷体" w:cs="华文楷体" w:hint="eastAsia"/>
          <w:sz w:val="28"/>
          <w:szCs w:val="36"/>
        </w:rPr>
        <w:instrText xml:space="preserve"> PAGEREF _Toc8083 </w:instrText>
      </w:r>
      <w:r>
        <w:rPr>
          <w:rFonts w:ascii="华文楷体" w:eastAsia="华文楷体" w:hAnsi="华文楷体" w:cs="华文楷体" w:hint="eastAsia"/>
          <w:sz w:val="28"/>
          <w:szCs w:val="36"/>
        </w:rPr>
        <w:fldChar w:fldCharType="separate"/>
      </w:r>
      <w:r>
        <w:rPr>
          <w:rFonts w:ascii="华文楷体" w:eastAsia="华文楷体" w:hAnsi="华文楷体" w:cs="华文楷体" w:hint="eastAsia"/>
          <w:sz w:val="28"/>
          <w:szCs w:val="36"/>
        </w:rPr>
        <w:t>9</w:t>
      </w:r>
      <w:r>
        <w:rPr>
          <w:rFonts w:ascii="华文楷体" w:eastAsia="华文楷体" w:hAnsi="华文楷体" w:cs="华文楷体" w:hint="eastAsia"/>
          <w:sz w:val="28"/>
          <w:szCs w:val="36"/>
        </w:rPr>
        <w:fldChar w:fldCharType="end"/>
      </w:r>
      <w:r>
        <w:rPr>
          <w:rFonts w:ascii="华文楷体" w:eastAsia="华文楷体" w:hAnsi="华文楷体" w:cs="华文楷体" w:hint="eastAsia"/>
          <w:bCs/>
          <w:sz w:val="28"/>
          <w:szCs w:val="40"/>
        </w:rPr>
        <w:fldChar w:fldCharType="end"/>
      </w:r>
    </w:p>
    <w:bookmarkEnd w:id="0"/>
    <w:p w:rsidR="0077561C" w:rsidRDefault="00805680">
      <w:pPr>
        <w:pStyle w:val="TOC1"/>
        <w:tabs>
          <w:tab w:val="right" w:leader="dot" w:pos="9070"/>
        </w:tabs>
        <w:rPr>
          <w:rFonts w:ascii="华文楷体" w:eastAsia="华文楷体" w:hAnsi="华文楷体" w:cs="华文楷体"/>
          <w:sz w:val="28"/>
          <w:szCs w:val="36"/>
        </w:rPr>
      </w:pPr>
      <w:r>
        <w:rPr>
          <w:rFonts w:ascii="华文楷体" w:eastAsia="华文楷体" w:hAnsi="华文楷体" w:cs="华文楷体" w:hint="eastAsia"/>
          <w:bCs/>
          <w:sz w:val="28"/>
          <w:szCs w:val="40"/>
        </w:rPr>
        <w:fldChar w:fldCharType="begin"/>
      </w:r>
      <w:r>
        <w:rPr>
          <w:rFonts w:ascii="华文楷体" w:eastAsia="华文楷体" w:hAnsi="华文楷体" w:cs="华文楷体" w:hint="eastAsia"/>
          <w:bCs/>
          <w:sz w:val="28"/>
          <w:szCs w:val="40"/>
        </w:rPr>
        <w:instrText xml:space="preserve"> HYPERLINK \l _Toc20635 </w:instrText>
      </w:r>
      <w:r>
        <w:rPr>
          <w:rFonts w:ascii="华文楷体" w:eastAsia="华文楷体" w:hAnsi="华文楷体" w:cs="华文楷体" w:hint="eastAsia"/>
          <w:bCs/>
          <w:sz w:val="28"/>
          <w:szCs w:val="40"/>
        </w:rPr>
        <w:fldChar w:fldCharType="separate"/>
      </w:r>
      <w:r>
        <w:rPr>
          <w:rFonts w:ascii="华文楷体" w:eastAsia="华文楷体" w:hAnsi="华文楷体" w:cs="华文楷体" w:hint="eastAsia"/>
          <w:sz w:val="28"/>
          <w:szCs w:val="36"/>
        </w:rPr>
        <w:t>青山湖区中小学质量调研考务工作规程</w:t>
      </w:r>
      <w:r>
        <w:rPr>
          <w:rFonts w:ascii="华文楷体" w:eastAsia="华文楷体" w:hAnsi="华文楷体" w:cs="华文楷体" w:hint="eastAsia"/>
          <w:sz w:val="28"/>
          <w:szCs w:val="36"/>
        </w:rPr>
        <w:tab/>
      </w:r>
      <w:r>
        <w:rPr>
          <w:rFonts w:ascii="华文楷体" w:eastAsia="华文楷体" w:hAnsi="华文楷体" w:cs="华文楷体" w:hint="eastAsia"/>
          <w:sz w:val="28"/>
          <w:szCs w:val="36"/>
        </w:rPr>
        <w:fldChar w:fldCharType="begin"/>
      </w:r>
      <w:r>
        <w:rPr>
          <w:rFonts w:ascii="华文楷体" w:eastAsia="华文楷体" w:hAnsi="华文楷体" w:cs="华文楷体" w:hint="eastAsia"/>
          <w:sz w:val="28"/>
          <w:szCs w:val="36"/>
        </w:rPr>
        <w:instrText xml:space="preserve"> PAGEREF _Toc20635 </w:instrText>
      </w:r>
      <w:r>
        <w:rPr>
          <w:rFonts w:ascii="华文楷体" w:eastAsia="华文楷体" w:hAnsi="华文楷体" w:cs="华文楷体" w:hint="eastAsia"/>
          <w:sz w:val="28"/>
          <w:szCs w:val="36"/>
        </w:rPr>
        <w:fldChar w:fldCharType="separate"/>
      </w:r>
      <w:r>
        <w:rPr>
          <w:rFonts w:ascii="华文楷体" w:eastAsia="华文楷体" w:hAnsi="华文楷体" w:cs="华文楷体" w:hint="eastAsia"/>
          <w:sz w:val="28"/>
          <w:szCs w:val="36"/>
        </w:rPr>
        <w:t>11</w:t>
      </w:r>
      <w:r>
        <w:rPr>
          <w:rFonts w:ascii="华文楷体" w:eastAsia="华文楷体" w:hAnsi="华文楷体" w:cs="华文楷体" w:hint="eastAsia"/>
          <w:sz w:val="28"/>
          <w:szCs w:val="36"/>
        </w:rPr>
        <w:fldChar w:fldCharType="end"/>
      </w:r>
      <w:r>
        <w:rPr>
          <w:rFonts w:ascii="华文楷体" w:eastAsia="华文楷体" w:hAnsi="华文楷体" w:cs="华文楷体" w:hint="eastAsia"/>
          <w:bCs/>
          <w:sz w:val="28"/>
          <w:szCs w:val="40"/>
        </w:rPr>
        <w:fldChar w:fldCharType="end"/>
      </w:r>
    </w:p>
    <w:p w:rsidR="0077561C" w:rsidRDefault="002A563C">
      <w:pPr>
        <w:pStyle w:val="TOC1"/>
        <w:tabs>
          <w:tab w:val="right" w:leader="dot" w:pos="9070"/>
        </w:tabs>
        <w:rPr>
          <w:rFonts w:ascii="华文楷体" w:eastAsia="华文楷体" w:hAnsi="华文楷体" w:cs="华文楷体"/>
          <w:sz w:val="28"/>
          <w:szCs w:val="36"/>
        </w:rPr>
      </w:pPr>
      <w:hyperlink w:anchor="_Toc29823" w:history="1">
        <w:r w:rsidR="00805680">
          <w:rPr>
            <w:rFonts w:ascii="华文楷体" w:eastAsia="华文楷体" w:hAnsi="华文楷体" w:cs="华文楷体" w:hint="eastAsia"/>
            <w:sz w:val="28"/>
            <w:szCs w:val="36"/>
          </w:rPr>
          <w:t>青山湖区中小学质量调研巡考人员职责</w:t>
        </w:r>
        <w:r w:rsidR="00805680">
          <w:rPr>
            <w:rFonts w:ascii="华文楷体" w:eastAsia="华文楷体" w:hAnsi="华文楷体" w:cs="华文楷体" w:hint="eastAsia"/>
            <w:sz w:val="28"/>
            <w:szCs w:val="36"/>
          </w:rPr>
          <w:tab/>
        </w:r>
        <w:r w:rsidR="00805680">
          <w:rPr>
            <w:rFonts w:ascii="华文楷体" w:eastAsia="华文楷体" w:hAnsi="华文楷体" w:cs="华文楷体" w:hint="eastAsia"/>
            <w:sz w:val="28"/>
            <w:szCs w:val="36"/>
          </w:rPr>
          <w:fldChar w:fldCharType="begin"/>
        </w:r>
        <w:r w:rsidR="00805680">
          <w:rPr>
            <w:rFonts w:ascii="华文楷体" w:eastAsia="华文楷体" w:hAnsi="华文楷体" w:cs="华文楷体" w:hint="eastAsia"/>
            <w:sz w:val="28"/>
            <w:szCs w:val="36"/>
          </w:rPr>
          <w:instrText xml:space="preserve"> PAGEREF _Toc29823 </w:instrText>
        </w:r>
        <w:r w:rsidR="00805680">
          <w:rPr>
            <w:rFonts w:ascii="华文楷体" w:eastAsia="华文楷体" w:hAnsi="华文楷体" w:cs="华文楷体" w:hint="eastAsia"/>
            <w:sz w:val="28"/>
            <w:szCs w:val="36"/>
          </w:rPr>
          <w:fldChar w:fldCharType="separate"/>
        </w:r>
        <w:r w:rsidR="00805680">
          <w:rPr>
            <w:rFonts w:ascii="华文楷体" w:eastAsia="华文楷体" w:hAnsi="华文楷体" w:cs="华文楷体" w:hint="eastAsia"/>
            <w:sz w:val="28"/>
            <w:szCs w:val="36"/>
          </w:rPr>
          <w:t>14</w:t>
        </w:r>
        <w:r w:rsidR="00805680">
          <w:rPr>
            <w:rFonts w:ascii="华文楷体" w:eastAsia="华文楷体" w:hAnsi="华文楷体" w:cs="华文楷体" w:hint="eastAsia"/>
            <w:sz w:val="28"/>
            <w:szCs w:val="36"/>
          </w:rPr>
          <w:fldChar w:fldCharType="end"/>
        </w:r>
      </w:hyperlink>
    </w:p>
    <w:p w:rsidR="0077561C" w:rsidRDefault="002A563C">
      <w:pPr>
        <w:pStyle w:val="TOC1"/>
        <w:tabs>
          <w:tab w:val="right" w:leader="dot" w:pos="9070"/>
        </w:tabs>
        <w:rPr>
          <w:rFonts w:ascii="华文楷体" w:eastAsia="华文楷体" w:hAnsi="华文楷体" w:cs="华文楷体"/>
          <w:sz w:val="28"/>
          <w:szCs w:val="36"/>
        </w:rPr>
      </w:pPr>
      <w:hyperlink w:anchor="_Toc27941" w:history="1">
        <w:r w:rsidR="00805680">
          <w:rPr>
            <w:rFonts w:ascii="华文楷体" w:eastAsia="华文楷体" w:hAnsi="华文楷体" w:cs="华文楷体" w:hint="eastAsia"/>
            <w:sz w:val="28"/>
            <w:szCs w:val="36"/>
          </w:rPr>
          <w:t>关于规范使用“好分数”网上阅卷分析平台的通知</w:t>
        </w:r>
        <w:r w:rsidR="00805680">
          <w:rPr>
            <w:rFonts w:ascii="华文楷体" w:eastAsia="华文楷体" w:hAnsi="华文楷体" w:cs="华文楷体" w:hint="eastAsia"/>
            <w:sz w:val="28"/>
            <w:szCs w:val="36"/>
          </w:rPr>
          <w:tab/>
        </w:r>
        <w:r w:rsidR="00805680">
          <w:rPr>
            <w:rFonts w:ascii="华文楷体" w:eastAsia="华文楷体" w:hAnsi="华文楷体" w:cs="华文楷体" w:hint="eastAsia"/>
            <w:sz w:val="28"/>
            <w:szCs w:val="36"/>
          </w:rPr>
          <w:fldChar w:fldCharType="begin"/>
        </w:r>
        <w:r w:rsidR="00805680">
          <w:rPr>
            <w:rFonts w:ascii="华文楷体" w:eastAsia="华文楷体" w:hAnsi="华文楷体" w:cs="华文楷体" w:hint="eastAsia"/>
            <w:sz w:val="28"/>
            <w:szCs w:val="36"/>
          </w:rPr>
          <w:instrText xml:space="preserve"> PAGEREF _Toc27941 </w:instrText>
        </w:r>
        <w:r w:rsidR="00805680">
          <w:rPr>
            <w:rFonts w:ascii="华文楷体" w:eastAsia="华文楷体" w:hAnsi="华文楷体" w:cs="华文楷体" w:hint="eastAsia"/>
            <w:sz w:val="28"/>
            <w:szCs w:val="36"/>
          </w:rPr>
          <w:fldChar w:fldCharType="separate"/>
        </w:r>
        <w:r w:rsidR="00805680">
          <w:rPr>
            <w:rFonts w:ascii="华文楷体" w:eastAsia="华文楷体" w:hAnsi="华文楷体" w:cs="华文楷体" w:hint="eastAsia"/>
            <w:sz w:val="28"/>
            <w:szCs w:val="36"/>
          </w:rPr>
          <w:t>15</w:t>
        </w:r>
        <w:r w:rsidR="00805680">
          <w:rPr>
            <w:rFonts w:ascii="华文楷体" w:eastAsia="华文楷体" w:hAnsi="华文楷体" w:cs="华文楷体" w:hint="eastAsia"/>
            <w:sz w:val="28"/>
            <w:szCs w:val="36"/>
          </w:rPr>
          <w:fldChar w:fldCharType="end"/>
        </w:r>
      </w:hyperlink>
    </w:p>
    <w:p w:rsidR="0077561C" w:rsidRDefault="002A563C">
      <w:pPr>
        <w:pStyle w:val="TOC1"/>
        <w:tabs>
          <w:tab w:val="right" w:leader="dot" w:pos="9070"/>
        </w:tabs>
        <w:rPr>
          <w:rFonts w:ascii="华文楷体" w:eastAsia="华文楷体" w:hAnsi="华文楷体" w:cs="华文楷体"/>
          <w:sz w:val="28"/>
          <w:szCs w:val="36"/>
        </w:rPr>
      </w:pPr>
      <w:hyperlink w:anchor="_Toc19134" w:history="1">
        <w:r w:rsidR="00805680">
          <w:rPr>
            <w:rFonts w:ascii="华文楷体" w:eastAsia="华文楷体" w:hAnsi="华文楷体" w:cs="华文楷体" w:hint="eastAsia"/>
            <w:sz w:val="28"/>
            <w:szCs w:val="36"/>
          </w:rPr>
          <w:t>关于做好青山湖区中小学质量调研后勤保障工作的通知</w:t>
        </w:r>
        <w:r w:rsidR="00805680">
          <w:rPr>
            <w:rFonts w:ascii="华文楷体" w:eastAsia="华文楷体" w:hAnsi="华文楷体" w:cs="华文楷体" w:hint="eastAsia"/>
            <w:sz w:val="28"/>
            <w:szCs w:val="36"/>
          </w:rPr>
          <w:tab/>
        </w:r>
        <w:r w:rsidR="00805680">
          <w:rPr>
            <w:rFonts w:ascii="华文楷体" w:eastAsia="华文楷体" w:hAnsi="华文楷体" w:cs="华文楷体" w:hint="eastAsia"/>
            <w:sz w:val="28"/>
            <w:szCs w:val="36"/>
          </w:rPr>
          <w:fldChar w:fldCharType="begin"/>
        </w:r>
        <w:r w:rsidR="00805680">
          <w:rPr>
            <w:rFonts w:ascii="华文楷体" w:eastAsia="华文楷体" w:hAnsi="华文楷体" w:cs="华文楷体" w:hint="eastAsia"/>
            <w:sz w:val="28"/>
            <w:szCs w:val="36"/>
          </w:rPr>
          <w:instrText xml:space="preserve"> PAGEREF _Toc19134 </w:instrText>
        </w:r>
        <w:r w:rsidR="00805680">
          <w:rPr>
            <w:rFonts w:ascii="华文楷体" w:eastAsia="华文楷体" w:hAnsi="华文楷体" w:cs="华文楷体" w:hint="eastAsia"/>
            <w:sz w:val="28"/>
            <w:szCs w:val="36"/>
          </w:rPr>
          <w:fldChar w:fldCharType="separate"/>
        </w:r>
        <w:r w:rsidR="00805680">
          <w:rPr>
            <w:rFonts w:ascii="华文楷体" w:eastAsia="华文楷体" w:hAnsi="华文楷体" w:cs="华文楷体" w:hint="eastAsia"/>
            <w:sz w:val="28"/>
            <w:szCs w:val="36"/>
          </w:rPr>
          <w:t>16</w:t>
        </w:r>
        <w:r w:rsidR="00805680">
          <w:rPr>
            <w:rFonts w:ascii="华文楷体" w:eastAsia="华文楷体" w:hAnsi="华文楷体" w:cs="华文楷体" w:hint="eastAsia"/>
            <w:sz w:val="28"/>
            <w:szCs w:val="36"/>
          </w:rPr>
          <w:fldChar w:fldCharType="end"/>
        </w:r>
      </w:hyperlink>
    </w:p>
    <w:p w:rsidR="0077561C" w:rsidRDefault="002A563C">
      <w:pPr>
        <w:pStyle w:val="TOC1"/>
        <w:tabs>
          <w:tab w:val="right" w:leader="dot" w:pos="9070"/>
        </w:tabs>
      </w:pPr>
      <w:hyperlink w:anchor="_Toc4438" w:history="1">
        <w:r w:rsidR="00805680">
          <w:rPr>
            <w:rFonts w:ascii="华文楷体" w:eastAsia="华文楷体" w:hAnsi="华文楷体" w:cs="华文楷体" w:hint="eastAsia"/>
            <w:sz w:val="28"/>
            <w:szCs w:val="36"/>
          </w:rPr>
          <w:t>附件：</w:t>
        </w:r>
        <w:r w:rsidR="00805680">
          <w:rPr>
            <w:rFonts w:ascii="华文楷体" w:eastAsia="华文楷体" w:hAnsi="华文楷体" w:cs="华文楷体" w:hint="eastAsia"/>
            <w:sz w:val="28"/>
            <w:szCs w:val="36"/>
          </w:rPr>
          <w:tab/>
        </w:r>
        <w:r w:rsidR="00805680">
          <w:rPr>
            <w:rFonts w:ascii="华文楷体" w:eastAsia="华文楷体" w:hAnsi="华文楷体" w:cs="华文楷体" w:hint="eastAsia"/>
            <w:sz w:val="28"/>
            <w:szCs w:val="36"/>
          </w:rPr>
          <w:fldChar w:fldCharType="begin"/>
        </w:r>
        <w:r w:rsidR="00805680">
          <w:rPr>
            <w:rFonts w:ascii="华文楷体" w:eastAsia="华文楷体" w:hAnsi="华文楷体" w:cs="华文楷体" w:hint="eastAsia"/>
            <w:sz w:val="28"/>
            <w:szCs w:val="36"/>
          </w:rPr>
          <w:instrText xml:space="preserve"> PAGEREF _Toc4438 </w:instrText>
        </w:r>
        <w:r w:rsidR="00805680">
          <w:rPr>
            <w:rFonts w:ascii="华文楷体" w:eastAsia="华文楷体" w:hAnsi="华文楷体" w:cs="华文楷体" w:hint="eastAsia"/>
            <w:sz w:val="28"/>
            <w:szCs w:val="36"/>
          </w:rPr>
          <w:fldChar w:fldCharType="separate"/>
        </w:r>
        <w:r w:rsidR="00805680">
          <w:rPr>
            <w:rFonts w:ascii="华文楷体" w:eastAsia="华文楷体" w:hAnsi="华文楷体" w:cs="华文楷体" w:hint="eastAsia"/>
            <w:sz w:val="28"/>
            <w:szCs w:val="36"/>
          </w:rPr>
          <w:t>17</w:t>
        </w:r>
        <w:r w:rsidR="00805680">
          <w:rPr>
            <w:rFonts w:ascii="华文楷体" w:eastAsia="华文楷体" w:hAnsi="华文楷体" w:cs="华文楷体" w:hint="eastAsia"/>
            <w:sz w:val="28"/>
            <w:szCs w:val="36"/>
          </w:rPr>
          <w:fldChar w:fldCharType="end"/>
        </w:r>
      </w:hyperlink>
    </w:p>
    <w:p w:rsidR="0077561C" w:rsidRDefault="00805680">
      <w:pPr>
        <w:spacing w:line="520" w:lineRule="exact"/>
        <w:jc w:val="center"/>
        <w:rPr>
          <w:rFonts w:ascii="方正小标宋简体" w:eastAsia="方正小标宋简体"/>
          <w:b/>
          <w:bCs/>
          <w:sz w:val="28"/>
          <w:szCs w:val="28"/>
        </w:rPr>
      </w:pPr>
      <w:r>
        <w:rPr>
          <w:rFonts w:ascii="方正小标宋简体" w:eastAsia="方正小标宋简体" w:hint="eastAsia"/>
          <w:bCs/>
          <w:szCs w:val="28"/>
        </w:rPr>
        <w:fldChar w:fldCharType="end"/>
      </w:r>
    </w:p>
    <w:p w:rsidR="0077561C" w:rsidRDefault="0077561C">
      <w:pPr>
        <w:spacing w:line="520" w:lineRule="exact"/>
        <w:jc w:val="center"/>
        <w:rPr>
          <w:rFonts w:ascii="方正小标宋简体" w:eastAsia="方正小标宋简体"/>
          <w:b/>
          <w:bCs/>
          <w:sz w:val="44"/>
          <w:szCs w:val="44"/>
        </w:rPr>
      </w:pPr>
    </w:p>
    <w:p w:rsidR="0077561C" w:rsidRDefault="0077561C">
      <w:pPr>
        <w:spacing w:line="520" w:lineRule="exact"/>
        <w:jc w:val="center"/>
        <w:rPr>
          <w:rFonts w:ascii="方正小标宋简体" w:eastAsia="方正小标宋简体"/>
          <w:b/>
          <w:bCs/>
          <w:sz w:val="44"/>
          <w:szCs w:val="44"/>
        </w:rPr>
      </w:pPr>
    </w:p>
    <w:p w:rsidR="0077561C" w:rsidRDefault="0077561C">
      <w:pPr>
        <w:spacing w:line="520" w:lineRule="exact"/>
        <w:jc w:val="center"/>
        <w:rPr>
          <w:rFonts w:ascii="方正小标宋简体" w:eastAsia="方正小标宋简体"/>
          <w:b/>
          <w:bCs/>
          <w:sz w:val="44"/>
          <w:szCs w:val="44"/>
        </w:rPr>
      </w:pPr>
    </w:p>
    <w:p w:rsidR="0077561C" w:rsidRDefault="0077561C">
      <w:pPr>
        <w:spacing w:line="520" w:lineRule="exact"/>
        <w:jc w:val="center"/>
        <w:rPr>
          <w:rFonts w:ascii="方正小标宋简体" w:eastAsia="方正小标宋简体"/>
          <w:b/>
          <w:bCs/>
          <w:sz w:val="44"/>
          <w:szCs w:val="44"/>
        </w:rPr>
      </w:pPr>
    </w:p>
    <w:p w:rsidR="0077561C" w:rsidRDefault="0077561C">
      <w:pPr>
        <w:spacing w:line="520" w:lineRule="exact"/>
        <w:jc w:val="center"/>
        <w:rPr>
          <w:rFonts w:ascii="方正小标宋简体" w:eastAsia="方正小标宋简体"/>
          <w:b/>
          <w:bCs/>
          <w:sz w:val="44"/>
          <w:szCs w:val="44"/>
        </w:rPr>
      </w:pPr>
    </w:p>
    <w:p w:rsidR="0077561C" w:rsidRDefault="0077561C">
      <w:pPr>
        <w:spacing w:line="520" w:lineRule="exact"/>
        <w:jc w:val="center"/>
        <w:rPr>
          <w:rFonts w:ascii="方正小标宋简体" w:eastAsia="方正小标宋简体"/>
          <w:b/>
          <w:bCs/>
          <w:sz w:val="44"/>
          <w:szCs w:val="44"/>
        </w:rPr>
      </w:pPr>
    </w:p>
    <w:p w:rsidR="0077561C" w:rsidRDefault="0077561C">
      <w:pPr>
        <w:spacing w:line="520" w:lineRule="exact"/>
        <w:jc w:val="center"/>
        <w:rPr>
          <w:rFonts w:ascii="方正小标宋简体" w:eastAsia="方正小标宋简体"/>
          <w:b/>
          <w:bCs/>
          <w:sz w:val="44"/>
          <w:szCs w:val="44"/>
        </w:rPr>
      </w:pPr>
    </w:p>
    <w:p w:rsidR="0077561C" w:rsidRDefault="0077561C">
      <w:pPr>
        <w:spacing w:line="520" w:lineRule="exact"/>
        <w:jc w:val="center"/>
        <w:rPr>
          <w:rFonts w:ascii="方正小标宋简体" w:eastAsia="方正小标宋简体"/>
          <w:b/>
          <w:bCs/>
          <w:sz w:val="44"/>
          <w:szCs w:val="44"/>
        </w:rPr>
      </w:pPr>
    </w:p>
    <w:p w:rsidR="0077561C" w:rsidRDefault="0077561C">
      <w:pPr>
        <w:spacing w:line="520" w:lineRule="exact"/>
        <w:jc w:val="center"/>
        <w:rPr>
          <w:rFonts w:ascii="方正小标宋简体" w:eastAsia="方正小标宋简体"/>
          <w:b/>
          <w:bCs/>
          <w:sz w:val="44"/>
          <w:szCs w:val="44"/>
        </w:rPr>
      </w:pPr>
    </w:p>
    <w:p w:rsidR="0077561C" w:rsidRDefault="0077561C">
      <w:pPr>
        <w:spacing w:line="520" w:lineRule="exact"/>
        <w:jc w:val="center"/>
        <w:rPr>
          <w:rFonts w:ascii="方正小标宋简体" w:eastAsia="方正小标宋简体"/>
          <w:b/>
          <w:bCs/>
          <w:sz w:val="44"/>
          <w:szCs w:val="44"/>
        </w:rPr>
      </w:pPr>
    </w:p>
    <w:p w:rsidR="0077561C" w:rsidRDefault="0077561C">
      <w:pPr>
        <w:spacing w:line="520" w:lineRule="exact"/>
        <w:jc w:val="center"/>
        <w:rPr>
          <w:rFonts w:ascii="方正小标宋简体" w:eastAsia="方正小标宋简体"/>
          <w:b/>
          <w:bCs/>
          <w:sz w:val="44"/>
          <w:szCs w:val="44"/>
        </w:rPr>
      </w:pPr>
    </w:p>
    <w:p w:rsidR="0077561C" w:rsidRDefault="0077561C">
      <w:pPr>
        <w:spacing w:line="520" w:lineRule="exact"/>
        <w:jc w:val="center"/>
        <w:rPr>
          <w:rFonts w:ascii="方正小标宋简体" w:eastAsia="方正小标宋简体"/>
          <w:b/>
          <w:bCs/>
          <w:sz w:val="44"/>
          <w:szCs w:val="44"/>
        </w:rPr>
      </w:pPr>
    </w:p>
    <w:p w:rsidR="0077561C" w:rsidRDefault="0077561C">
      <w:pPr>
        <w:pStyle w:val="af7"/>
        <w:jc w:val="both"/>
      </w:pPr>
      <w:bookmarkStart w:id="1" w:name="_Toc8851_WPSOffice_Level1"/>
      <w:bookmarkStart w:id="2" w:name="_Toc27178"/>
      <w:bookmarkStart w:id="3" w:name="_Toc30821"/>
      <w:bookmarkStart w:id="4" w:name="_Toc9750"/>
    </w:p>
    <w:p w:rsidR="0077561C" w:rsidRDefault="00805680">
      <w:pPr>
        <w:pStyle w:val="af7"/>
      </w:pPr>
      <w:r>
        <w:rPr>
          <w:rFonts w:hint="eastAsia"/>
        </w:rPr>
        <w:t>青山湖区2019—2020年第二学期小学质量</w:t>
      </w:r>
      <w:bookmarkEnd w:id="1"/>
      <w:bookmarkEnd w:id="2"/>
      <w:bookmarkEnd w:id="3"/>
      <w:bookmarkEnd w:id="4"/>
    </w:p>
    <w:p w:rsidR="0077561C" w:rsidRDefault="00805680">
      <w:pPr>
        <w:pStyle w:val="af7"/>
      </w:pPr>
      <w:bookmarkStart w:id="5" w:name="_Toc12867"/>
      <w:bookmarkStart w:id="6" w:name="_Toc32257_WPSOffice_Level1"/>
      <w:bookmarkStart w:id="7" w:name="_Toc5791"/>
      <w:bookmarkStart w:id="8" w:name="_Toc17363"/>
      <w:bookmarkStart w:id="9" w:name="_Toc398"/>
      <w:r>
        <w:rPr>
          <w:rFonts w:hint="eastAsia"/>
        </w:rPr>
        <w:t>调研工作</w:t>
      </w:r>
      <w:bookmarkEnd w:id="5"/>
      <w:bookmarkEnd w:id="6"/>
      <w:bookmarkEnd w:id="7"/>
      <w:bookmarkEnd w:id="8"/>
      <w:bookmarkEnd w:id="9"/>
      <w:r>
        <w:rPr>
          <w:rFonts w:hint="eastAsia"/>
        </w:rPr>
        <w:t>方案</w:t>
      </w:r>
    </w:p>
    <w:p w:rsidR="0077561C" w:rsidRDefault="0077561C">
      <w:pPr>
        <w:spacing w:line="520" w:lineRule="exact"/>
        <w:ind w:left="142" w:firstLineChars="200" w:firstLine="643"/>
        <w:rPr>
          <w:rFonts w:ascii="仿宋" w:eastAsia="仿宋" w:hAnsi="仿宋" w:cs="仿宋"/>
          <w:b/>
          <w:bCs/>
          <w:sz w:val="32"/>
          <w:szCs w:val="32"/>
        </w:rPr>
      </w:pPr>
    </w:p>
    <w:p w:rsidR="0077561C" w:rsidRDefault="0080568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南昌市教育局关于印发&lt;关于进一步加强中小学教学工作的实施意见》的通知》（洪教研字【2017】6号）和精神，为进一步贯彻党的教育方针，探索实施有效教学评价，充分发挥评价的激励、教育、诊断、反馈、导向等功能，及时发现问题，调整思路，规范教学管理。本学期将继续开展期中小学质量调研工作，本次调研年级为五年级，旨在了解并推动我区中小学阶段各学科的课程开设与实施，促进各学科的平衡发展，提高学生的综合素养，促进学生全面和谐发展。现将有关要求通知如下：</w:t>
      </w:r>
    </w:p>
    <w:p w:rsidR="0077561C" w:rsidRDefault="00805680">
      <w:pPr>
        <w:spacing w:line="520" w:lineRule="exact"/>
        <w:ind w:firstLineChars="200" w:firstLine="643"/>
        <w:outlineLvl w:val="0"/>
        <w:rPr>
          <w:rFonts w:ascii="黑体" w:eastAsia="黑体" w:hAnsi="黑体" w:cs="黑体"/>
          <w:b/>
          <w:sz w:val="32"/>
          <w:szCs w:val="32"/>
        </w:rPr>
      </w:pPr>
      <w:bookmarkStart w:id="10" w:name="_Toc14885_WPSOffice_Level1"/>
      <w:bookmarkStart w:id="11" w:name="_Toc3833"/>
      <w:bookmarkStart w:id="12" w:name="_Toc7413"/>
      <w:bookmarkStart w:id="13" w:name="_Toc26382"/>
      <w:r>
        <w:rPr>
          <w:rFonts w:ascii="黑体" w:eastAsia="黑体" w:hAnsi="黑体" w:cs="黑体" w:hint="eastAsia"/>
          <w:b/>
          <w:sz w:val="32"/>
          <w:szCs w:val="32"/>
        </w:rPr>
        <w:t>一、调研年级及科目</w:t>
      </w:r>
      <w:bookmarkEnd w:id="10"/>
      <w:bookmarkEnd w:id="11"/>
      <w:bookmarkEnd w:id="12"/>
      <w:bookmarkEnd w:id="13"/>
    </w:p>
    <w:p w:rsidR="0077561C" w:rsidRDefault="0080568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五年级：语文  数学  英语   </w:t>
      </w:r>
    </w:p>
    <w:p w:rsidR="0077561C" w:rsidRDefault="00805680">
      <w:pPr>
        <w:spacing w:line="520" w:lineRule="exact"/>
        <w:ind w:firstLineChars="200" w:firstLine="643"/>
        <w:outlineLvl w:val="0"/>
        <w:rPr>
          <w:rFonts w:ascii="黑体" w:eastAsia="黑体" w:hAnsi="黑体" w:cs="黑体"/>
          <w:b/>
          <w:sz w:val="32"/>
          <w:szCs w:val="32"/>
        </w:rPr>
      </w:pPr>
      <w:bookmarkStart w:id="14" w:name="_Toc8688"/>
      <w:bookmarkStart w:id="15" w:name="_Toc1494"/>
      <w:bookmarkStart w:id="16" w:name="_Toc24960_WPSOffice_Level1"/>
      <w:bookmarkStart w:id="17" w:name="_Toc6282"/>
      <w:r>
        <w:rPr>
          <w:rFonts w:ascii="黑体" w:eastAsia="黑体" w:hAnsi="黑体" w:cs="黑体" w:hint="eastAsia"/>
          <w:b/>
          <w:sz w:val="32"/>
          <w:szCs w:val="32"/>
        </w:rPr>
        <w:t>二、调研时间安排</w:t>
      </w:r>
      <w:bookmarkEnd w:id="14"/>
      <w:bookmarkEnd w:id="15"/>
      <w:bookmarkEnd w:id="16"/>
      <w:bookmarkEnd w:id="17"/>
    </w:p>
    <w:p w:rsidR="0077561C" w:rsidRDefault="0080568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详见《青山湖区2019—2020学年度第二学期期末考试(质量调研)时间安排表》</w:t>
      </w:r>
    </w:p>
    <w:p w:rsidR="0077561C" w:rsidRDefault="00805680">
      <w:pPr>
        <w:spacing w:line="520" w:lineRule="exact"/>
        <w:ind w:firstLineChars="200" w:firstLine="643"/>
        <w:outlineLvl w:val="0"/>
        <w:rPr>
          <w:rFonts w:ascii="黑体" w:eastAsia="黑体" w:hAnsi="黑体" w:cs="黑体"/>
          <w:b/>
          <w:sz w:val="32"/>
          <w:szCs w:val="32"/>
        </w:rPr>
      </w:pPr>
      <w:r>
        <w:rPr>
          <w:rFonts w:ascii="黑体" w:eastAsia="黑体" w:hAnsi="黑体" w:cs="黑体" w:hint="eastAsia"/>
          <w:b/>
          <w:sz w:val="32"/>
          <w:szCs w:val="32"/>
        </w:rPr>
        <w:t>三、工作要求</w:t>
      </w:r>
    </w:p>
    <w:p w:rsidR="0077561C" w:rsidRDefault="00805680">
      <w:pPr>
        <w:spacing w:line="520" w:lineRule="exact"/>
        <w:ind w:firstLineChars="200" w:firstLine="640"/>
        <w:outlineLvl w:val="0"/>
        <w:rPr>
          <w:rFonts w:ascii="黑体" w:eastAsia="黑体" w:hAnsi="黑体" w:cs="黑体"/>
          <w:b/>
          <w:sz w:val="32"/>
          <w:szCs w:val="32"/>
        </w:rPr>
      </w:pPr>
      <w:r>
        <w:rPr>
          <w:rFonts w:ascii="仿宋" w:eastAsia="仿宋" w:hAnsi="仿宋" w:hint="eastAsia"/>
          <w:sz w:val="32"/>
          <w:szCs w:val="32"/>
        </w:rPr>
        <w:t>为保障青山湖区小学质量调研工作顺利进行，各学校务必认真对待，成立专项工作领导小组，校长为第一责任人，统筹协调安全、教学、考务、后勤等部门通力合作。学校应根据新冠病毒防疫和质量调研工作要求，制定完善学校质量调研工作有关方案和制度，采取切实可行的措施，严防疫情在学校扩散和暴发，确保校园一方净土、确保师生生命安全和身体健康。</w:t>
      </w:r>
    </w:p>
    <w:p w:rsidR="00E5027F" w:rsidRDefault="00E5027F">
      <w:pPr>
        <w:spacing w:line="520" w:lineRule="exact"/>
        <w:ind w:firstLineChars="200" w:firstLine="640"/>
        <w:rPr>
          <w:rFonts w:ascii="仿宋_GB2312" w:eastAsia="仿宋_GB2312" w:hAnsi="仿宋_GB2312" w:cs="仿宋_GB2312"/>
          <w:sz w:val="32"/>
          <w:szCs w:val="32"/>
        </w:rPr>
      </w:pPr>
      <w:r w:rsidRPr="00E5027F">
        <w:rPr>
          <w:rFonts w:ascii="仿宋_GB2312" w:eastAsia="仿宋_GB2312" w:hAnsi="仿宋_GB2312" w:cs="仿宋_GB2312" w:hint="eastAsia"/>
          <w:sz w:val="32"/>
          <w:szCs w:val="32"/>
        </w:rPr>
        <w:t>本次质量调研参考学生数以区教体局基教科提供的</w:t>
      </w:r>
      <w:r w:rsidRPr="00E5027F">
        <w:rPr>
          <w:rFonts w:ascii="仿宋_GB2312" w:eastAsia="仿宋_GB2312" w:hAnsi="仿宋_GB2312" w:cs="仿宋_GB2312"/>
          <w:sz w:val="32"/>
          <w:szCs w:val="32"/>
        </w:rPr>
        <w:t>2020年春季在校实际人数为准，原则上“在哪里读，在哪里考，应考尽考”，以学校为单位，允许调研年级总参考人数的3%的学生不计入总分，</w:t>
      </w:r>
      <w:r w:rsidR="00805680">
        <w:rPr>
          <w:rFonts w:ascii="仿宋_GB2312" w:eastAsia="仿宋_GB2312" w:hAnsi="仿宋_GB2312" w:cs="仿宋_GB2312"/>
          <w:sz w:val="32"/>
          <w:szCs w:val="32"/>
        </w:rPr>
        <w:t>不计入总分学生人数按照“四舍五入”计算。所有调研科目不计入总分。</w:t>
      </w:r>
      <w:r w:rsidRPr="00E5027F">
        <w:rPr>
          <w:rFonts w:ascii="仿宋_GB2312" w:eastAsia="仿宋_GB2312" w:hAnsi="仿宋_GB2312" w:cs="仿宋_GB2312" w:hint="eastAsia"/>
          <w:sz w:val="32"/>
          <w:szCs w:val="32"/>
        </w:rPr>
        <w:t>此</w:t>
      </w:r>
      <w:r w:rsidRPr="00E5027F">
        <w:rPr>
          <w:rFonts w:ascii="仿宋_GB2312" w:eastAsia="仿宋_GB2312" w:hAnsi="仿宋_GB2312" w:cs="仿宋_GB2312"/>
          <w:sz w:val="32"/>
          <w:szCs w:val="32"/>
        </w:rPr>
        <w:t>3%学生专指随班就读、残疾</w:t>
      </w:r>
      <w:r w:rsidR="0088667D">
        <w:rPr>
          <w:rFonts w:ascii="仿宋_GB2312" w:eastAsia="仿宋_GB2312" w:hAnsi="仿宋_GB2312" w:cs="仿宋_GB2312" w:hint="eastAsia"/>
          <w:sz w:val="32"/>
          <w:szCs w:val="32"/>
        </w:rPr>
        <w:t>儿童</w:t>
      </w:r>
      <w:r w:rsidRPr="00E5027F">
        <w:rPr>
          <w:rFonts w:ascii="仿宋_GB2312" w:eastAsia="仿宋_GB2312" w:hAnsi="仿宋_GB2312" w:cs="仿宋_GB2312"/>
          <w:sz w:val="32"/>
          <w:szCs w:val="32"/>
        </w:rPr>
        <w:t>、</w:t>
      </w:r>
      <w:r w:rsidR="008A74F2">
        <w:rPr>
          <w:rFonts w:ascii="仿宋_GB2312" w:eastAsia="仿宋_GB2312" w:hAnsi="仿宋_GB2312" w:cs="仿宋_GB2312" w:hint="eastAsia"/>
          <w:sz w:val="32"/>
          <w:szCs w:val="32"/>
        </w:rPr>
        <w:t>已确诊</w:t>
      </w:r>
      <w:r w:rsidRPr="00E5027F">
        <w:rPr>
          <w:rFonts w:ascii="仿宋_GB2312" w:eastAsia="仿宋_GB2312" w:hAnsi="仿宋_GB2312" w:cs="仿宋_GB2312"/>
          <w:sz w:val="32"/>
          <w:szCs w:val="32"/>
        </w:rPr>
        <w:t>罹患重大疾病，意外致死的在籍学生。不包括中途学籍转出（</w:t>
      </w:r>
      <w:r w:rsidR="00D87B98">
        <w:rPr>
          <w:rFonts w:ascii="仿宋_GB2312" w:eastAsia="仿宋_GB2312" w:hAnsi="仿宋_GB2312" w:cs="仿宋_GB2312" w:hint="eastAsia"/>
          <w:sz w:val="32"/>
          <w:szCs w:val="32"/>
        </w:rPr>
        <w:t>含</w:t>
      </w:r>
      <w:r w:rsidRPr="00E5027F">
        <w:rPr>
          <w:rFonts w:ascii="仿宋_GB2312" w:eastAsia="仿宋_GB2312" w:hAnsi="仿宋_GB2312" w:cs="仿宋_GB2312"/>
          <w:sz w:val="32"/>
          <w:szCs w:val="32"/>
        </w:rPr>
        <w:t>学籍未转走）的学生。</w:t>
      </w:r>
      <w:r w:rsidR="00805680">
        <w:rPr>
          <w:rFonts w:ascii="仿宋_GB2312" w:eastAsia="仿宋_GB2312" w:hAnsi="仿宋_GB2312" w:cs="仿宋_GB2312"/>
          <w:sz w:val="32"/>
          <w:szCs w:val="32"/>
        </w:rPr>
        <w:t>具体名单由学校自行统筹，学校填好相关表格，上交情况说明纸质稿。</w:t>
      </w:r>
    </w:p>
    <w:p w:rsidR="0077561C" w:rsidRDefault="0080568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质量调研期间，区教研中心不再接受调研年级学生转学证明、随班就读证明、残疾人证明、疾病证明等材料。此3%不计入总分的学生名单一经确认不得修改。</w:t>
      </w:r>
    </w:p>
    <w:p w:rsidR="00EF43CB" w:rsidRDefault="00CC2FC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开考前三天</w:t>
      </w:r>
      <w:r w:rsidR="008935E6">
        <w:rPr>
          <w:rFonts w:ascii="仿宋_GB2312" w:eastAsia="仿宋_GB2312" w:hAnsi="仿宋_GB2312" w:cs="仿宋_GB2312" w:hint="eastAsia"/>
          <w:sz w:val="32"/>
          <w:szCs w:val="32"/>
        </w:rPr>
        <w:t>，</w:t>
      </w:r>
      <w:r w:rsidR="00EB52E6">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能够确认因病因伤无法参加质量调研考试的学生，统一</w:t>
      </w:r>
      <w:r w:rsidR="00553945">
        <w:rPr>
          <w:rFonts w:ascii="仿宋_GB2312" w:eastAsia="仿宋_GB2312" w:hAnsi="仿宋_GB2312" w:cs="仿宋_GB2312" w:hint="eastAsia"/>
          <w:sz w:val="32"/>
          <w:szCs w:val="32"/>
        </w:rPr>
        <w:t>包含在3</w:t>
      </w:r>
      <w:r w:rsidR="00553945">
        <w:rPr>
          <w:rFonts w:ascii="仿宋_GB2312" w:eastAsia="仿宋_GB2312" w:hAnsi="仿宋_GB2312" w:cs="仿宋_GB2312"/>
          <w:sz w:val="32"/>
          <w:szCs w:val="32"/>
        </w:rPr>
        <w:t>%</w:t>
      </w:r>
      <w:r w:rsidR="00553945">
        <w:rPr>
          <w:rFonts w:ascii="仿宋_GB2312" w:eastAsia="仿宋_GB2312" w:hAnsi="仿宋_GB2312" w:cs="仿宋_GB2312" w:hint="eastAsia"/>
          <w:sz w:val="32"/>
          <w:szCs w:val="32"/>
        </w:rPr>
        <w:t>学生数内。</w:t>
      </w:r>
    </w:p>
    <w:p w:rsidR="00EF43CB" w:rsidRDefault="00EF43C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考试当天突发疾病不能参加考试</w:t>
      </w:r>
      <w:r w:rsidR="008A74F2">
        <w:rPr>
          <w:rFonts w:ascii="仿宋" w:eastAsia="仿宋" w:hAnsi="仿宋" w:cs="仿宋" w:hint="eastAsia"/>
          <w:sz w:val="32"/>
          <w:szCs w:val="32"/>
        </w:rPr>
        <w:t>的</w:t>
      </w:r>
      <w:r>
        <w:rPr>
          <w:rFonts w:ascii="仿宋" w:eastAsia="仿宋" w:hAnsi="仿宋" w:cs="仿宋" w:hint="eastAsia"/>
          <w:sz w:val="32"/>
          <w:szCs w:val="32"/>
        </w:rPr>
        <w:t>考生</w:t>
      </w:r>
      <w:r w:rsidR="008A74F2">
        <w:rPr>
          <w:rFonts w:ascii="仿宋" w:eastAsia="仿宋" w:hAnsi="仿宋" w:cs="仿宋" w:hint="eastAsia"/>
          <w:sz w:val="32"/>
          <w:szCs w:val="32"/>
        </w:rPr>
        <w:t>，</w:t>
      </w:r>
      <w:r>
        <w:rPr>
          <w:rFonts w:ascii="仿宋" w:eastAsia="仿宋" w:hAnsi="仿宋" w:cs="仿宋" w:hint="eastAsia"/>
          <w:sz w:val="32"/>
          <w:szCs w:val="32"/>
        </w:rPr>
        <w:t>学校须统一提供市级以上医院</w:t>
      </w:r>
      <w:r w:rsidR="00E7156A">
        <w:rPr>
          <w:rFonts w:ascii="仿宋" w:eastAsia="仿宋" w:hAnsi="仿宋" w:cs="仿宋" w:hint="eastAsia"/>
          <w:sz w:val="32"/>
          <w:szCs w:val="32"/>
        </w:rPr>
        <w:t>（区</w:t>
      </w:r>
      <w:r w:rsidR="003A0A5A">
        <w:rPr>
          <w:rFonts w:ascii="仿宋" w:eastAsia="仿宋" w:hAnsi="仿宋" w:cs="仿宋" w:hint="eastAsia"/>
          <w:sz w:val="32"/>
          <w:szCs w:val="32"/>
        </w:rPr>
        <w:t>级</w:t>
      </w:r>
      <w:r w:rsidR="00E7156A">
        <w:rPr>
          <w:rFonts w:ascii="仿宋" w:eastAsia="仿宋" w:hAnsi="仿宋" w:cs="仿宋" w:hint="eastAsia"/>
          <w:sz w:val="32"/>
          <w:szCs w:val="32"/>
        </w:rPr>
        <w:t>以上疾控防疫部门）</w:t>
      </w:r>
      <w:r>
        <w:rPr>
          <w:rFonts w:ascii="仿宋" w:eastAsia="仿宋" w:hAnsi="仿宋" w:cs="仿宋" w:hint="eastAsia"/>
          <w:sz w:val="32"/>
          <w:szCs w:val="32"/>
        </w:rPr>
        <w:t>的病历及就医的全部材料，盖有医院医务科、主治医师红章，加盖学校公章，</w:t>
      </w:r>
      <w:r w:rsidR="00FF7E8D">
        <w:rPr>
          <w:rFonts w:ascii="仿宋" w:eastAsia="仿宋" w:hAnsi="仿宋" w:cs="仿宋" w:hint="eastAsia"/>
          <w:sz w:val="32"/>
          <w:szCs w:val="32"/>
        </w:rPr>
        <w:t>均认定为不计入总分，</w:t>
      </w:r>
      <w:r>
        <w:rPr>
          <w:rFonts w:ascii="仿宋" w:eastAsia="仿宋" w:hAnsi="仿宋" w:cs="仿宋" w:hint="eastAsia"/>
          <w:sz w:val="32"/>
          <w:szCs w:val="32"/>
        </w:rPr>
        <w:t>否则计零分</w:t>
      </w:r>
      <w:r w:rsidR="0093175F">
        <w:rPr>
          <w:rFonts w:ascii="仿宋" w:eastAsia="仿宋" w:hAnsi="仿宋" w:cs="仿宋" w:hint="eastAsia"/>
          <w:sz w:val="32"/>
          <w:szCs w:val="32"/>
        </w:rPr>
        <w:t>且算入总分</w:t>
      </w:r>
      <w:r>
        <w:rPr>
          <w:rFonts w:ascii="仿宋" w:eastAsia="仿宋" w:hAnsi="仿宋" w:cs="仿宋" w:hint="eastAsia"/>
          <w:sz w:val="32"/>
          <w:szCs w:val="32"/>
        </w:rPr>
        <w:t>。</w:t>
      </w:r>
    </w:p>
    <w:p w:rsidR="009C0408" w:rsidRPr="002C34C1" w:rsidRDefault="002C34C1" w:rsidP="002C34C1">
      <w:pPr>
        <w:spacing w:line="520" w:lineRule="exact"/>
        <w:ind w:firstLineChars="200" w:firstLine="640"/>
        <w:rPr>
          <w:rFonts w:ascii="仿宋" w:eastAsia="仿宋" w:hAnsi="仿宋" w:cs="仿宋"/>
          <w:sz w:val="32"/>
          <w:szCs w:val="32"/>
        </w:rPr>
      </w:pPr>
      <w:r w:rsidRPr="00BE76C0">
        <w:rPr>
          <w:rFonts w:ascii="仿宋" w:eastAsia="仿宋" w:hAnsi="仿宋" w:cs="仿宋" w:hint="eastAsia"/>
          <w:sz w:val="32"/>
          <w:szCs w:val="32"/>
        </w:rPr>
        <w:t>坚决杜绝代考</w:t>
      </w:r>
      <w:r>
        <w:rPr>
          <w:rFonts w:ascii="仿宋" w:eastAsia="仿宋" w:hAnsi="仿宋" w:cs="仿宋" w:hint="eastAsia"/>
          <w:sz w:val="32"/>
          <w:szCs w:val="32"/>
        </w:rPr>
        <w:t>、冒名顶替</w:t>
      </w:r>
      <w:r w:rsidRPr="00BE76C0">
        <w:rPr>
          <w:rFonts w:ascii="仿宋" w:eastAsia="仿宋" w:hAnsi="仿宋" w:cs="仿宋" w:hint="eastAsia"/>
          <w:sz w:val="32"/>
          <w:szCs w:val="32"/>
        </w:rPr>
        <w:t>行为，一经举报查实，将交由纪检部门严肃处理。</w:t>
      </w:r>
    </w:p>
    <w:p w:rsidR="0077561C" w:rsidRDefault="0080568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本次质量调研采用网上阅卷，各学科统一直接在试题卷上答题，要求考生不对折、不卷角试卷，保证卷面整洁，不随意挪腾答题位置。没有答题卡，在草稿纸上答题无效。</w:t>
      </w:r>
    </w:p>
    <w:p w:rsidR="0077561C" w:rsidRDefault="0080568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小学语文：一律用黑色水笔在试卷纸上作答，作文不得另外附纸。不允许用涂改液或胶带，</w:t>
      </w:r>
    </w:p>
    <w:p w:rsidR="0077561C" w:rsidRDefault="0080568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小学数学：操作题部分使用</w:t>
      </w:r>
      <w:r>
        <w:rPr>
          <w:rFonts w:ascii="仿宋_GB2312" w:eastAsia="仿宋_GB2312" w:hAnsi="仿宋_GB2312" w:cs="仿宋_GB2312"/>
          <w:sz w:val="32"/>
          <w:szCs w:val="32"/>
        </w:rPr>
        <w:t xml:space="preserve">2B铅笔；其余题目使用钢笔或黑色水笔书写。                           </w:t>
      </w:r>
    </w:p>
    <w:p w:rsidR="0077561C" w:rsidRDefault="0080568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小学英语：</w:t>
      </w:r>
      <w:r>
        <w:rPr>
          <w:rFonts w:ascii="仿宋_GB2312" w:eastAsia="仿宋_GB2312" w:hAnsi="仿宋_GB2312" w:cs="仿宋_GB2312"/>
          <w:sz w:val="32"/>
          <w:szCs w:val="32"/>
        </w:rPr>
        <w:t>试卷总分100分：听力40分、笔试60分。考试时长：60分。听力mp3考前15分钟在区教学教研群和区小学英语教师群上传，请提前做好播音设备调试。阅卷说明：卷面涂改严重酌情扣分;作文部分所写内容如与主题完全不相关不给分。</w:t>
      </w:r>
    </w:p>
    <w:p w:rsidR="0077561C" w:rsidRDefault="00805680">
      <w:pPr>
        <w:numPr>
          <w:ilvl w:val="0"/>
          <w:numId w:val="1"/>
        </w:numPr>
        <w:spacing w:line="520" w:lineRule="exact"/>
        <w:ind w:firstLineChars="200" w:firstLine="643"/>
        <w:outlineLvl w:val="0"/>
        <w:rPr>
          <w:rFonts w:ascii="楷体" w:eastAsia="楷体" w:hAnsi="楷体" w:cs="仿宋"/>
          <w:b/>
          <w:sz w:val="32"/>
          <w:szCs w:val="32"/>
        </w:rPr>
      </w:pPr>
      <w:bookmarkStart w:id="18" w:name="_Toc16658"/>
      <w:bookmarkStart w:id="19" w:name="_Toc3278_WPSOffice_Level1"/>
      <w:bookmarkStart w:id="20" w:name="_Toc13891"/>
      <w:bookmarkStart w:id="21" w:name="_Toc23039"/>
      <w:r>
        <w:rPr>
          <w:rFonts w:ascii="黑体" w:eastAsia="黑体" w:hAnsi="黑体" w:cs="黑体" w:hint="eastAsia"/>
          <w:b/>
          <w:sz w:val="32"/>
          <w:szCs w:val="32"/>
        </w:rPr>
        <w:t>考务工作安排</w:t>
      </w:r>
      <w:bookmarkEnd w:id="18"/>
      <w:bookmarkEnd w:id="19"/>
      <w:bookmarkEnd w:id="20"/>
      <w:bookmarkEnd w:id="21"/>
    </w:p>
    <w:p w:rsidR="0077561C" w:rsidRDefault="00805680">
      <w:pPr>
        <w:spacing w:line="520" w:lineRule="exact"/>
        <w:ind w:firstLineChars="200" w:firstLine="643"/>
        <w:rPr>
          <w:rFonts w:ascii="仿宋" w:eastAsia="仿宋" w:hAnsi="仿宋" w:cs="仿宋"/>
          <w:sz w:val="32"/>
          <w:szCs w:val="32"/>
        </w:rPr>
      </w:pPr>
      <w:bookmarkStart w:id="22" w:name="_Hlk43623648"/>
      <w:r>
        <w:rPr>
          <w:rFonts w:ascii="仿宋" w:eastAsia="仿宋" w:hAnsi="仿宋" w:cs="仿宋" w:hint="eastAsia"/>
          <w:b/>
          <w:sz w:val="32"/>
          <w:szCs w:val="32"/>
        </w:rPr>
        <w:t>（一）信息采集工作</w:t>
      </w:r>
    </w:p>
    <w:bookmarkEnd w:id="22"/>
    <w:p w:rsidR="0077561C" w:rsidRDefault="00805680">
      <w:pPr>
        <w:spacing w:line="520" w:lineRule="exact"/>
        <w:ind w:firstLineChars="200" w:firstLine="640"/>
        <w:rPr>
          <w:rFonts w:ascii="仿宋" w:eastAsia="仿宋" w:hAnsi="仿宋"/>
          <w:sz w:val="32"/>
          <w:szCs w:val="32"/>
        </w:rPr>
      </w:pPr>
      <w:r>
        <w:rPr>
          <w:rFonts w:ascii="仿宋" w:eastAsia="仿宋" w:hAnsi="仿宋" w:hint="eastAsia"/>
          <w:sz w:val="32"/>
          <w:szCs w:val="32"/>
        </w:rPr>
        <w:t>青山湖区小学质量调研须采集调研年级学生、任课教师、阅卷教师信息，上传至好分数网后台组织相关工作人员详细了解流程，确保相关数据正确无误，及时上传。按照《青山湖区</w:t>
      </w:r>
      <w:r>
        <w:rPr>
          <w:rFonts w:ascii="仿宋" w:eastAsia="仿宋" w:hAnsi="仿宋"/>
          <w:sz w:val="32"/>
          <w:szCs w:val="32"/>
        </w:rPr>
        <w:t>2019—2020年第二学期小学质量调研学生信息采集要求</w:t>
      </w:r>
      <w:r>
        <w:rPr>
          <w:rFonts w:ascii="仿宋" w:eastAsia="仿宋" w:hAnsi="仿宋" w:hint="eastAsia"/>
          <w:sz w:val="32"/>
          <w:szCs w:val="32"/>
        </w:rPr>
        <w:t>》填报学生信息，于6月24日下班前，发送至邮箱：</w:t>
      </w:r>
      <w:hyperlink r:id="rId8" w:history="1">
        <w:r>
          <w:rPr>
            <w:rStyle w:val="ae"/>
            <w:rFonts w:ascii="仿宋" w:eastAsia="仿宋" w:hAnsi="仿宋" w:hint="eastAsia"/>
            <w:sz w:val="32"/>
            <w:szCs w:val="32"/>
          </w:rPr>
          <w:t>794997069@qq.com</w:t>
        </w:r>
      </w:hyperlink>
      <w:r>
        <w:rPr>
          <w:rFonts w:ascii="仿宋" w:eastAsia="仿宋" w:hAnsi="仿宋" w:hint="eastAsia"/>
          <w:sz w:val="32"/>
          <w:szCs w:val="32"/>
        </w:rPr>
        <w:t>。</w:t>
      </w:r>
    </w:p>
    <w:p w:rsidR="0077561C" w:rsidRDefault="00805680">
      <w:pPr>
        <w:spacing w:line="520" w:lineRule="exact"/>
        <w:ind w:firstLineChars="200" w:firstLine="640"/>
        <w:rPr>
          <w:rFonts w:ascii="仿宋" w:eastAsia="仿宋" w:hAnsi="仿宋"/>
          <w:sz w:val="32"/>
          <w:szCs w:val="32"/>
        </w:rPr>
      </w:pPr>
      <w:r>
        <w:rPr>
          <w:rFonts w:ascii="仿宋" w:eastAsia="仿宋" w:hAnsi="仿宋" w:hint="eastAsia"/>
          <w:sz w:val="32"/>
          <w:szCs w:val="32"/>
        </w:rPr>
        <w:t>编排好考场、考号，通知到学生个人，做好考场防疫消杀工作。</w:t>
      </w:r>
    </w:p>
    <w:p w:rsidR="0077561C" w:rsidRDefault="00805680">
      <w:pPr>
        <w:spacing w:line="520" w:lineRule="exact"/>
        <w:ind w:firstLineChars="200" w:firstLine="640"/>
        <w:rPr>
          <w:rFonts w:ascii="仿宋" w:eastAsia="仿宋" w:hAnsi="仿宋"/>
          <w:sz w:val="32"/>
          <w:szCs w:val="32"/>
        </w:rPr>
      </w:pPr>
      <w:r>
        <w:rPr>
          <w:rFonts w:ascii="仿宋" w:eastAsia="仿宋" w:hAnsi="仿宋" w:hint="eastAsia"/>
          <w:sz w:val="32"/>
          <w:szCs w:val="32"/>
        </w:rPr>
        <w:t>各学校自行下载《XXXX学校阅卷老师信息表》、《XXXX学校校长、班主任、任教老师老师信息表》，于6月24日下班前，发送至邮箱：794997069@qq.com。其中小学语文、数学填写五、六年级任教教师信息，小学英语填写所有英语学科教师信息。</w:t>
      </w:r>
    </w:p>
    <w:p w:rsidR="0077561C" w:rsidRDefault="00805680">
      <w:pPr>
        <w:ind w:firstLineChars="200" w:firstLine="640"/>
        <w:jc w:val="left"/>
        <w:rPr>
          <w:rFonts w:ascii="仿宋" w:eastAsia="仿宋" w:hAnsi="仿宋" w:cs="仿宋"/>
          <w:sz w:val="32"/>
          <w:szCs w:val="32"/>
        </w:rPr>
      </w:pPr>
      <w:r>
        <w:rPr>
          <w:rFonts w:ascii="仿宋" w:eastAsia="仿宋" w:hAnsi="仿宋" w:cs="仿宋" w:hint="eastAsia"/>
          <w:sz w:val="32"/>
          <w:szCs w:val="32"/>
        </w:rPr>
        <w:t>各学校需填写《19-20下学期五年级质量调研考场数及外派监考老师名单》、《2019—2020年第二学期青山湖区中小学质量调研参考人数情况说明》，</w:t>
      </w:r>
      <w:r>
        <w:rPr>
          <w:rFonts w:ascii="仿宋" w:eastAsia="仿宋" w:hAnsi="仿宋" w:hint="eastAsia"/>
          <w:sz w:val="32"/>
          <w:szCs w:val="32"/>
        </w:rPr>
        <w:t>于6月2</w:t>
      </w:r>
      <w:r>
        <w:rPr>
          <w:rFonts w:ascii="仿宋" w:eastAsia="仿宋" w:hAnsi="仿宋"/>
          <w:sz w:val="32"/>
          <w:szCs w:val="32"/>
        </w:rPr>
        <w:t>5</w:t>
      </w:r>
      <w:r>
        <w:rPr>
          <w:rFonts w:ascii="仿宋" w:eastAsia="仿宋" w:hAnsi="仿宋" w:hint="eastAsia"/>
          <w:sz w:val="32"/>
          <w:szCs w:val="32"/>
        </w:rPr>
        <w:t>日下班前，</w:t>
      </w:r>
      <w:r>
        <w:rPr>
          <w:rFonts w:ascii="仿宋" w:eastAsia="仿宋" w:hAnsi="仿宋" w:cs="仿宋" w:hint="eastAsia"/>
          <w:sz w:val="32"/>
          <w:szCs w:val="32"/>
        </w:rPr>
        <w:t>电子稿发送至邮箱3</w:t>
      </w:r>
      <w:r>
        <w:rPr>
          <w:rFonts w:ascii="仿宋" w:eastAsia="仿宋" w:hAnsi="仿宋" w:cs="仿宋"/>
          <w:sz w:val="32"/>
          <w:szCs w:val="32"/>
        </w:rPr>
        <w:t>27985592@qq.com</w:t>
      </w:r>
      <w:r>
        <w:rPr>
          <w:rFonts w:ascii="仿宋" w:eastAsia="仿宋" w:hAnsi="仿宋" w:cs="仿宋" w:hint="eastAsia"/>
          <w:sz w:val="32"/>
          <w:szCs w:val="32"/>
        </w:rPr>
        <w:t>，纸质稿盖章、签名上交至教研中心4</w:t>
      </w:r>
      <w:r>
        <w:rPr>
          <w:rFonts w:ascii="仿宋" w:eastAsia="仿宋" w:hAnsi="仿宋" w:cs="仿宋"/>
          <w:sz w:val="32"/>
          <w:szCs w:val="32"/>
        </w:rPr>
        <w:t>10</w:t>
      </w:r>
      <w:r>
        <w:rPr>
          <w:rFonts w:ascii="仿宋" w:eastAsia="仿宋" w:hAnsi="仿宋" w:cs="仿宋" w:hint="eastAsia"/>
          <w:sz w:val="32"/>
          <w:szCs w:val="32"/>
        </w:rPr>
        <w:t>室龙琼处。</w:t>
      </w:r>
    </w:p>
    <w:p w:rsidR="0077561C" w:rsidRDefault="00805680">
      <w:pPr>
        <w:spacing w:line="520" w:lineRule="exact"/>
        <w:ind w:firstLineChars="200" w:firstLine="643"/>
        <w:jc w:val="left"/>
        <w:rPr>
          <w:rFonts w:ascii="仿宋" w:eastAsia="仿宋" w:hAnsi="仿宋"/>
          <w:b/>
          <w:bCs/>
          <w:sz w:val="32"/>
          <w:szCs w:val="32"/>
        </w:rPr>
      </w:pPr>
      <w:r>
        <w:rPr>
          <w:rFonts w:ascii="仿宋" w:eastAsia="仿宋" w:hAnsi="仿宋" w:hint="eastAsia"/>
          <w:b/>
          <w:bCs/>
          <w:sz w:val="32"/>
          <w:szCs w:val="32"/>
        </w:rPr>
        <w:t>（二）领卷工作</w:t>
      </w:r>
    </w:p>
    <w:p w:rsidR="0077561C" w:rsidRDefault="00805680">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各学校应安排专人领取、保管试卷。领取试卷及条形码时间另行通知，地点暂定为区教研中心（东升楼1楼东面），领卷时须签订责任状，各校务必做好试卷保密工作。</w:t>
      </w:r>
    </w:p>
    <w:p w:rsidR="0077561C" w:rsidRDefault="00805680">
      <w:pPr>
        <w:spacing w:line="520" w:lineRule="exact"/>
        <w:ind w:firstLineChars="200" w:firstLine="643"/>
        <w:rPr>
          <w:rFonts w:ascii="仿宋" w:eastAsia="仿宋" w:hAnsi="仿宋"/>
          <w:b/>
          <w:bCs/>
          <w:sz w:val="32"/>
          <w:szCs w:val="32"/>
        </w:rPr>
      </w:pPr>
      <w:r>
        <w:rPr>
          <w:rFonts w:ascii="仿宋" w:eastAsia="仿宋" w:hAnsi="仿宋" w:hint="eastAsia"/>
          <w:b/>
          <w:bCs/>
          <w:sz w:val="32"/>
          <w:szCs w:val="32"/>
        </w:rPr>
        <w:t>（三）监考、巡考工作</w:t>
      </w:r>
    </w:p>
    <w:p w:rsidR="0077561C" w:rsidRDefault="00805680">
      <w:pPr>
        <w:spacing w:line="520" w:lineRule="exact"/>
        <w:ind w:firstLineChars="200" w:firstLine="640"/>
        <w:rPr>
          <w:rFonts w:ascii="仿宋" w:eastAsia="仿宋" w:hAnsi="仿宋"/>
          <w:sz w:val="32"/>
          <w:szCs w:val="32"/>
        </w:rPr>
      </w:pPr>
      <w:r>
        <w:rPr>
          <w:rFonts w:ascii="仿宋" w:eastAsia="仿宋" w:hAnsi="仿宋" w:hint="eastAsia"/>
          <w:sz w:val="32"/>
          <w:szCs w:val="32"/>
        </w:rPr>
        <w:t>青山湖区中小学质量调研采取交叉监考模式，调研年级、学科所有任课教师均外派监考，不得以任何名义留在本校，交流人员不回原单位监考。各学校须派出一名巡考人员，要求是学校的中层及中层以上干部（不局限于教务科室）。</w:t>
      </w:r>
    </w:p>
    <w:p w:rsidR="0077561C" w:rsidRDefault="00805680">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各学校应在考前组织监考老师、巡考人员，认真学习《青山湖区中小学质量调研监考工作安排》、《青山湖区中小学质量调研巡考人员职责》。</w:t>
      </w:r>
    </w:p>
    <w:p w:rsidR="0077561C" w:rsidRDefault="00805680">
      <w:pPr>
        <w:spacing w:line="520" w:lineRule="exact"/>
        <w:ind w:firstLineChars="200" w:firstLine="643"/>
        <w:rPr>
          <w:rFonts w:ascii="仿宋" w:eastAsia="仿宋" w:hAnsi="仿宋" w:cs="仿宋"/>
          <w:b/>
          <w:sz w:val="32"/>
          <w:szCs w:val="32"/>
        </w:rPr>
      </w:pPr>
      <w:r>
        <w:rPr>
          <w:rFonts w:ascii="仿宋" w:eastAsia="仿宋" w:hAnsi="仿宋" w:cs="仿宋" w:hint="eastAsia"/>
          <w:b/>
          <w:sz w:val="32"/>
          <w:szCs w:val="32"/>
        </w:rPr>
        <w:t>（四）阅卷工作</w:t>
      </w:r>
    </w:p>
    <w:p w:rsidR="0077561C" w:rsidRDefault="00805680">
      <w:pPr>
        <w:spacing w:line="520" w:lineRule="exact"/>
        <w:ind w:left="142" w:firstLineChars="200" w:firstLine="640"/>
        <w:rPr>
          <w:rFonts w:ascii="仿宋" w:eastAsia="仿宋" w:hAnsi="仿宋"/>
          <w:b/>
          <w:bCs/>
          <w:sz w:val="32"/>
          <w:szCs w:val="32"/>
        </w:rPr>
      </w:pPr>
      <w:r>
        <w:rPr>
          <w:rFonts w:ascii="仿宋" w:eastAsia="仿宋" w:hAnsi="仿宋" w:hint="eastAsia"/>
          <w:sz w:val="32"/>
          <w:szCs w:val="32"/>
        </w:rPr>
        <w:t>阅卷人员安排：小学语文、数学原则上派六年级老师参与阅卷，五年级老师全体回避。小学英语派出小学所有任教老师</w:t>
      </w: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部分老师需自带手提电脑（具体人数待通知），要求认真敬业，熟悉电脑操作。</w:t>
      </w: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阅卷时间：7月1日；</w:t>
      </w: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阅卷地点：语文</w:t>
      </w:r>
      <w:r w:rsidR="003F2C9F">
        <w:rPr>
          <w:rFonts w:ascii="仿宋" w:eastAsia="仿宋" w:hAnsi="仿宋" w:hint="eastAsia"/>
          <w:sz w:val="32"/>
          <w:szCs w:val="32"/>
        </w:rPr>
        <w:t>、</w:t>
      </w:r>
      <w:r>
        <w:rPr>
          <w:rFonts w:ascii="仿宋" w:eastAsia="仿宋" w:hAnsi="仿宋" w:hint="eastAsia"/>
          <w:sz w:val="32"/>
          <w:szCs w:val="32"/>
        </w:rPr>
        <w:t>数学京东学校，英语铁路二小。</w:t>
      </w:r>
    </w:p>
    <w:p w:rsidR="0077561C" w:rsidRPr="003F2C9F" w:rsidRDefault="00805680" w:rsidP="003F2C9F">
      <w:pPr>
        <w:spacing w:line="520" w:lineRule="exact"/>
        <w:ind w:firstLineChars="250" w:firstLine="800"/>
        <w:rPr>
          <w:rFonts w:ascii="仿宋_GB2312" w:eastAsia="仿宋_GB2312" w:hAnsi="仿宋_GB2312" w:cs="仿宋_GB2312" w:hint="eastAsia"/>
          <w:sz w:val="32"/>
          <w:szCs w:val="32"/>
        </w:rPr>
      </w:pPr>
      <w:r>
        <w:rPr>
          <w:rFonts w:ascii="仿宋_GB2312" w:eastAsia="仿宋_GB2312" w:hAnsi="仿宋_GB2312" w:cs="仿宋_GB2312" w:hint="eastAsia"/>
          <w:noProof/>
          <w:sz w:val="32"/>
          <w:szCs w:val="32"/>
        </w:rPr>
        <w:drawing>
          <wp:anchor distT="0" distB="0" distL="114300" distR="114300" simplePos="0" relativeHeight="251659264" behindDoc="0" locked="0" layoutInCell="1" allowOverlap="1">
            <wp:simplePos x="0" y="0"/>
            <wp:positionH relativeFrom="margin">
              <wp:posOffset>728980</wp:posOffset>
            </wp:positionH>
            <wp:positionV relativeFrom="paragraph">
              <wp:posOffset>1024255</wp:posOffset>
            </wp:positionV>
            <wp:extent cx="892810" cy="1327785"/>
            <wp:effectExtent l="0" t="0" r="2540" b="5715"/>
            <wp:wrapTopAndBottom/>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手机屏幕截图&#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810" cy="1327785"/>
                    </a:xfrm>
                    <a:prstGeom prst="rect">
                      <a:avLst/>
                    </a:prstGeom>
                  </pic:spPr>
                </pic:pic>
              </a:graphicData>
            </a:graphic>
            <wp14:sizeRelH relativeFrom="margin">
              <wp14:pctWidth>0</wp14:pctWidth>
            </wp14:sizeRelH>
            <wp14:sizeRelV relativeFrom="margin">
              <wp14:pctHeight>0</wp14:pctHeight>
            </wp14:sizeRelV>
          </wp:anchor>
        </w:drawing>
      </w:r>
      <w:r>
        <w:rPr>
          <w:rFonts w:ascii="仿宋_GB2312" w:eastAsia="仿宋_GB2312" w:hAnsi="仿宋_GB2312" w:cs="仿宋_GB2312" w:hint="eastAsia"/>
          <w:sz w:val="32"/>
          <w:szCs w:val="32"/>
        </w:rPr>
        <w:t>如有未尽事宜，请浏览“青山湖区教学教研群”，请学校安排分管副校长、教务处经办人员加入“2</w:t>
      </w:r>
      <w:r>
        <w:rPr>
          <w:rFonts w:ascii="仿宋_GB2312" w:eastAsia="仿宋_GB2312" w:hAnsi="仿宋_GB2312" w:cs="仿宋_GB2312"/>
          <w:sz w:val="32"/>
          <w:szCs w:val="32"/>
        </w:rPr>
        <w:t>020</w:t>
      </w:r>
      <w:r>
        <w:rPr>
          <w:rFonts w:ascii="仿宋_GB2312" w:eastAsia="仿宋_GB2312" w:hAnsi="仿宋_GB2312" w:cs="仿宋_GB2312" w:hint="eastAsia"/>
          <w:sz w:val="32"/>
          <w:szCs w:val="32"/>
        </w:rPr>
        <w:t>五年级质量调研工作组”</w:t>
      </w:r>
      <w:bookmarkStart w:id="23" w:name="_GoBack"/>
      <w:bookmarkEnd w:id="23"/>
    </w:p>
    <w:p w:rsidR="0077561C" w:rsidRDefault="0077561C">
      <w:pPr>
        <w:spacing w:line="520" w:lineRule="exact"/>
        <w:ind w:firstLineChars="200" w:firstLine="640"/>
        <w:jc w:val="right"/>
        <w:rPr>
          <w:rFonts w:ascii="仿宋" w:eastAsia="仿宋" w:hAnsi="仿宋"/>
          <w:sz w:val="32"/>
          <w:szCs w:val="32"/>
        </w:rPr>
      </w:pPr>
    </w:p>
    <w:p w:rsidR="0077561C" w:rsidRDefault="0077561C">
      <w:pPr>
        <w:spacing w:line="520" w:lineRule="exact"/>
        <w:ind w:firstLineChars="200" w:firstLine="640"/>
        <w:jc w:val="right"/>
        <w:rPr>
          <w:rFonts w:ascii="仿宋" w:eastAsia="仿宋" w:hAnsi="仿宋"/>
          <w:sz w:val="32"/>
          <w:szCs w:val="32"/>
        </w:rPr>
      </w:pPr>
    </w:p>
    <w:p w:rsidR="0077561C" w:rsidRDefault="00805680">
      <w:pPr>
        <w:spacing w:line="520" w:lineRule="exact"/>
        <w:ind w:firstLineChars="200" w:firstLine="640"/>
        <w:jc w:val="right"/>
        <w:rPr>
          <w:rFonts w:ascii="仿宋" w:eastAsia="仿宋" w:hAnsi="仿宋"/>
          <w:sz w:val="32"/>
          <w:szCs w:val="32"/>
        </w:rPr>
      </w:pPr>
      <w:r>
        <w:rPr>
          <w:rFonts w:ascii="仿宋" w:eastAsia="仿宋" w:hAnsi="仿宋" w:hint="eastAsia"/>
          <w:sz w:val="32"/>
          <w:szCs w:val="32"/>
        </w:rPr>
        <w:t>青山湖区教研中心</w:t>
      </w:r>
    </w:p>
    <w:p w:rsidR="0077561C" w:rsidRDefault="0077561C">
      <w:pPr>
        <w:spacing w:line="520" w:lineRule="exact"/>
        <w:ind w:left="142" w:firstLineChars="200" w:firstLine="640"/>
        <w:rPr>
          <w:rFonts w:ascii="仿宋" w:eastAsia="仿宋" w:hAnsi="仿宋"/>
          <w:sz w:val="32"/>
          <w:szCs w:val="32"/>
        </w:rPr>
        <w:sectPr w:rsidR="0077561C">
          <w:headerReference w:type="default" r:id="rId10"/>
          <w:footerReference w:type="default" r:id="rId11"/>
          <w:pgSz w:w="11906" w:h="16838"/>
          <w:pgMar w:top="1701" w:right="1418" w:bottom="1418" w:left="1418" w:header="851" w:footer="992" w:gutter="0"/>
          <w:pgNumType w:start="1"/>
          <w:cols w:space="425"/>
          <w:docGrid w:type="lines" w:linePitch="312"/>
        </w:sectPr>
      </w:pPr>
    </w:p>
    <w:tbl>
      <w:tblPr>
        <w:tblpPr w:leftFromText="180" w:rightFromText="180" w:vertAnchor="text" w:horzAnchor="page" w:tblpX="941" w:tblpY="1149"/>
        <w:tblOverlap w:val="never"/>
        <w:tblW w:w="14226" w:type="dxa"/>
        <w:tblLayout w:type="fixed"/>
        <w:tblCellMar>
          <w:left w:w="0" w:type="dxa"/>
          <w:right w:w="0" w:type="dxa"/>
        </w:tblCellMar>
        <w:tblLook w:val="04A0" w:firstRow="1" w:lastRow="0" w:firstColumn="1" w:lastColumn="0" w:noHBand="0" w:noVBand="1"/>
      </w:tblPr>
      <w:tblGrid>
        <w:gridCol w:w="492"/>
        <w:gridCol w:w="349"/>
        <w:gridCol w:w="1159"/>
        <w:gridCol w:w="528"/>
        <w:gridCol w:w="1647"/>
        <w:gridCol w:w="575"/>
        <w:gridCol w:w="1448"/>
        <w:gridCol w:w="543"/>
        <w:gridCol w:w="1300"/>
        <w:gridCol w:w="1416"/>
        <w:gridCol w:w="1613"/>
        <w:gridCol w:w="1596"/>
        <w:gridCol w:w="1560"/>
      </w:tblGrid>
      <w:tr w:rsidR="0077561C">
        <w:trPr>
          <w:trHeight w:val="518"/>
        </w:trPr>
        <w:tc>
          <w:tcPr>
            <w:tcW w:w="492" w:type="dxa"/>
            <w:vMerge w:val="restart"/>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2" w:type="dxa"/>
              <w:left w:w="12" w:type="dxa"/>
              <w:right w:w="12" w:type="dxa"/>
            </w:tcMar>
            <w:vAlign w:val="center"/>
          </w:tcPr>
          <w:p w:rsidR="0077561C" w:rsidRDefault="0077561C">
            <w:pPr>
              <w:jc w:val="center"/>
              <w:rPr>
                <w:rFonts w:ascii="宋体" w:eastAsia="宋体" w:hAnsi="宋体" w:cs="宋体"/>
                <w:b/>
                <w:color w:val="000000"/>
                <w:sz w:val="40"/>
                <w:szCs w:val="40"/>
              </w:rPr>
            </w:pPr>
            <w:bookmarkStart w:id="24" w:name="_Toc18611_WPSOffice_Level1"/>
            <w:bookmarkStart w:id="25" w:name="_Toc29653_WPSOffice_Level1"/>
          </w:p>
        </w:tc>
        <w:tc>
          <w:tcPr>
            <w:tcW w:w="8965"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7561C" w:rsidRDefault="00805680">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小   学</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7561C" w:rsidRDefault="00805680">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中   学</w:t>
            </w:r>
          </w:p>
        </w:tc>
      </w:tr>
      <w:tr w:rsidR="0077561C">
        <w:trPr>
          <w:trHeight w:val="1099"/>
        </w:trPr>
        <w:tc>
          <w:tcPr>
            <w:tcW w:w="492" w:type="dxa"/>
            <w:vMerge/>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12" w:type="dxa"/>
              <w:left w:w="12" w:type="dxa"/>
              <w:right w:w="12" w:type="dxa"/>
            </w:tcMar>
            <w:vAlign w:val="center"/>
          </w:tcPr>
          <w:p w:rsidR="0077561C" w:rsidRDefault="0077561C">
            <w:pPr>
              <w:jc w:val="center"/>
              <w:rPr>
                <w:rFonts w:ascii="宋体" w:eastAsia="宋体" w:hAnsi="宋体" w:cs="宋体"/>
                <w:b/>
                <w:color w:val="000000"/>
                <w:sz w:val="40"/>
                <w:szCs w:val="40"/>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Style w:val="font11"/>
                <w:rFonts w:hint="default"/>
                <w:lang w:bidi="ar"/>
              </w:rPr>
            </w:pPr>
            <w:r>
              <w:rPr>
                <w:rFonts w:ascii="宋体" w:eastAsia="宋体" w:hAnsi="宋体" w:cs="宋体" w:hint="eastAsia"/>
                <w:color w:val="000000"/>
                <w:kern w:val="0"/>
                <w:sz w:val="18"/>
                <w:szCs w:val="18"/>
                <w:lang w:bidi="ar"/>
              </w:rPr>
              <w:t>6月</w:t>
            </w:r>
            <w:r>
              <w:rPr>
                <w:rStyle w:val="font11"/>
                <w:rFonts w:hint="default"/>
                <w:lang w:bidi="ar"/>
              </w:rPr>
              <w:t>23日</w:t>
            </w:r>
          </w:p>
          <w:p w:rsidR="0077561C" w:rsidRDefault="00805680">
            <w:pPr>
              <w:widowControl/>
              <w:jc w:val="center"/>
              <w:textAlignment w:val="center"/>
              <w:rPr>
                <w:rFonts w:ascii="宋体" w:eastAsia="宋体" w:hAnsi="宋体" w:cs="宋体"/>
                <w:color w:val="000000"/>
                <w:sz w:val="18"/>
                <w:szCs w:val="18"/>
              </w:rPr>
            </w:pPr>
            <w:r>
              <w:rPr>
                <w:rStyle w:val="font11"/>
                <w:rFonts w:hint="default"/>
                <w:lang w:bidi="ar"/>
              </w:rPr>
              <w:t>（周二）</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Style w:val="font11"/>
                <w:rFonts w:hint="default"/>
                <w:lang w:bidi="ar"/>
              </w:rPr>
            </w:pPr>
            <w:r>
              <w:rPr>
                <w:rFonts w:ascii="宋体" w:eastAsia="宋体" w:hAnsi="宋体" w:cs="宋体" w:hint="eastAsia"/>
                <w:color w:val="000000"/>
                <w:kern w:val="0"/>
                <w:sz w:val="18"/>
                <w:szCs w:val="18"/>
                <w:lang w:bidi="ar"/>
              </w:rPr>
              <w:t>6月29</w:t>
            </w:r>
            <w:r>
              <w:rPr>
                <w:rStyle w:val="font11"/>
                <w:rFonts w:hint="default"/>
                <w:lang w:bidi="ar"/>
              </w:rPr>
              <w:t>日</w:t>
            </w:r>
          </w:p>
          <w:p w:rsidR="0077561C" w:rsidRDefault="00805680">
            <w:pPr>
              <w:widowControl/>
              <w:jc w:val="center"/>
              <w:textAlignment w:val="center"/>
              <w:rPr>
                <w:rFonts w:ascii="宋体" w:eastAsia="宋体" w:hAnsi="宋体" w:cs="宋体"/>
                <w:color w:val="000000"/>
                <w:sz w:val="18"/>
                <w:szCs w:val="18"/>
              </w:rPr>
            </w:pPr>
            <w:r>
              <w:rPr>
                <w:rStyle w:val="font11"/>
                <w:rFonts w:hint="default"/>
                <w:lang w:bidi="ar"/>
              </w:rPr>
              <w:t>（周一）</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Style w:val="font11"/>
                <w:rFonts w:hint="default"/>
                <w:lang w:bidi="ar"/>
              </w:rPr>
            </w:pPr>
            <w:r>
              <w:rPr>
                <w:rFonts w:ascii="宋体" w:eastAsia="宋体" w:hAnsi="宋体" w:cs="宋体" w:hint="eastAsia"/>
                <w:color w:val="000000"/>
                <w:kern w:val="0"/>
                <w:sz w:val="18"/>
                <w:szCs w:val="18"/>
                <w:lang w:bidi="ar"/>
              </w:rPr>
              <w:t>6月30</w:t>
            </w:r>
            <w:r>
              <w:rPr>
                <w:rStyle w:val="font11"/>
                <w:rFonts w:hint="default"/>
                <w:lang w:bidi="ar"/>
              </w:rPr>
              <w:t>日</w:t>
            </w:r>
          </w:p>
          <w:p w:rsidR="0077561C" w:rsidRDefault="00805680">
            <w:pPr>
              <w:widowControl/>
              <w:jc w:val="center"/>
              <w:textAlignment w:val="center"/>
              <w:rPr>
                <w:rFonts w:ascii="宋体" w:eastAsia="宋体" w:hAnsi="宋体" w:cs="宋体"/>
                <w:color w:val="000000"/>
                <w:sz w:val="18"/>
                <w:szCs w:val="18"/>
              </w:rPr>
            </w:pPr>
            <w:r>
              <w:rPr>
                <w:rStyle w:val="font11"/>
                <w:rFonts w:hint="default"/>
                <w:lang w:bidi="ar"/>
              </w:rPr>
              <w:t>（周二）</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7月1日</w:t>
            </w:r>
          </w:p>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（周三）</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7月1日</w:t>
            </w:r>
          </w:p>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（周三）</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7月2日</w:t>
            </w:r>
          </w:p>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（周四）</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7月3日</w:t>
            </w:r>
          </w:p>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（周五）</w:t>
            </w:r>
          </w:p>
        </w:tc>
      </w:tr>
      <w:tr w:rsidR="0077561C">
        <w:trPr>
          <w:trHeight w:val="942"/>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上午</w:t>
            </w:r>
          </w:p>
        </w:tc>
        <w:tc>
          <w:tcPr>
            <w:tcW w:w="15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52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六</w:t>
            </w:r>
          </w:p>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年</w:t>
            </w:r>
          </w:p>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级</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数学</w:t>
            </w:r>
            <w:r>
              <w:rPr>
                <w:rFonts w:ascii="宋体" w:eastAsia="宋体" w:hAnsi="宋体" w:cs="宋体" w:hint="eastAsia"/>
                <w:color w:val="000000"/>
                <w:kern w:val="0"/>
                <w:sz w:val="18"/>
                <w:szCs w:val="18"/>
                <w:lang w:bidi="ar"/>
              </w:rPr>
              <w:br/>
              <w:t>8：30—10：10</w:t>
            </w:r>
            <w:r>
              <w:rPr>
                <w:rFonts w:ascii="宋体" w:eastAsia="宋体" w:hAnsi="宋体" w:cs="宋体" w:hint="eastAsia"/>
                <w:color w:val="000000"/>
                <w:kern w:val="0"/>
                <w:sz w:val="18"/>
                <w:szCs w:val="18"/>
                <w:lang w:bidi="ar"/>
              </w:rPr>
              <w:br/>
              <w:t>英语</w:t>
            </w:r>
            <w:r>
              <w:rPr>
                <w:rFonts w:ascii="宋体" w:eastAsia="宋体" w:hAnsi="宋体" w:cs="宋体" w:hint="eastAsia"/>
                <w:color w:val="000000"/>
                <w:kern w:val="0"/>
                <w:sz w:val="18"/>
                <w:szCs w:val="18"/>
                <w:lang w:bidi="ar"/>
              </w:rPr>
              <w:br/>
              <w:t>10：20—11：20</w:t>
            </w:r>
          </w:p>
        </w:tc>
        <w:tc>
          <w:tcPr>
            <w:tcW w:w="575" w:type="dxa"/>
            <w:vMerge w:val="restar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五</w:t>
            </w:r>
          </w:p>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年</w:t>
            </w:r>
          </w:p>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级</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语文</w:t>
            </w:r>
            <w:r>
              <w:rPr>
                <w:rFonts w:ascii="宋体" w:eastAsia="宋体" w:hAnsi="宋体" w:cs="宋体" w:hint="eastAsia"/>
                <w:color w:val="000000"/>
                <w:kern w:val="0"/>
                <w:sz w:val="18"/>
                <w:szCs w:val="18"/>
                <w:lang w:bidi="ar"/>
              </w:rPr>
              <w:br/>
              <w:t>8：30-10：10</w:t>
            </w:r>
            <w:r>
              <w:rPr>
                <w:rFonts w:ascii="宋体" w:eastAsia="宋体" w:hAnsi="宋体" w:cs="宋体" w:hint="eastAsia"/>
                <w:color w:val="000000"/>
                <w:kern w:val="0"/>
                <w:sz w:val="18"/>
                <w:szCs w:val="18"/>
                <w:lang w:bidi="ar"/>
              </w:rPr>
              <w:br/>
              <w:t>数学</w:t>
            </w:r>
            <w:r>
              <w:rPr>
                <w:rFonts w:ascii="宋体" w:eastAsia="宋体" w:hAnsi="宋体" w:cs="宋体" w:hint="eastAsia"/>
                <w:color w:val="000000"/>
                <w:kern w:val="0"/>
                <w:sz w:val="18"/>
                <w:szCs w:val="18"/>
                <w:lang w:bidi="ar"/>
              </w:rPr>
              <w:br/>
              <w:t>10：20-11：50</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三</w:t>
            </w:r>
          </w:p>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年</w:t>
            </w:r>
          </w:p>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级</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语文</w:t>
            </w:r>
            <w:r>
              <w:rPr>
                <w:rFonts w:ascii="宋体" w:eastAsia="宋体" w:hAnsi="宋体" w:cs="宋体" w:hint="eastAsia"/>
                <w:color w:val="000000"/>
                <w:kern w:val="0"/>
                <w:sz w:val="18"/>
                <w:szCs w:val="18"/>
                <w:lang w:bidi="ar"/>
              </w:rPr>
              <w:br/>
              <w:t>8:30—9:50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数学</w:t>
            </w:r>
            <w:r>
              <w:rPr>
                <w:rFonts w:ascii="宋体" w:eastAsia="宋体" w:hAnsi="宋体" w:cs="宋体" w:hint="eastAsia"/>
                <w:color w:val="000000"/>
                <w:kern w:val="0"/>
                <w:sz w:val="18"/>
                <w:szCs w:val="18"/>
                <w:lang w:bidi="ar"/>
              </w:rPr>
              <w:br/>
              <w:t>10:20—11</w:t>
            </w:r>
            <w:r>
              <w:rPr>
                <w:rStyle w:val="font11"/>
                <w:rFonts w:hint="default"/>
                <w:lang w:bidi="ar"/>
              </w:rPr>
              <w:t>:40</w:t>
            </w:r>
          </w:p>
        </w:tc>
        <w:tc>
          <w:tcPr>
            <w:tcW w:w="161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初一语文</w:t>
            </w:r>
            <w:r>
              <w:rPr>
                <w:rFonts w:ascii="宋体" w:eastAsia="宋体" w:hAnsi="宋体" w:cs="宋体" w:hint="eastAsia"/>
                <w:color w:val="000000"/>
                <w:kern w:val="0"/>
                <w:sz w:val="18"/>
                <w:szCs w:val="18"/>
                <w:lang w:bidi="ar"/>
              </w:rPr>
              <w:br/>
              <w:t>7:40—9:40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初一数学、</w:t>
            </w:r>
          </w:p>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初二物理</w:t>
            </w:r>
            <w:r>
              <w:rPr>
                <w:rFonts w:ascii="宋体" w:eastAsia="宋体" w:hAnsi="宋体" w:cs="宋体" w:hint="eastAsia"/>
                <w:color w:val="000000"/>
                <w:kern w:val="0"/>
                <w:sz w:val="18"/>
                <w:szCs w:val="18"/>
                <w:lang w:bidi="ar"/>
              </w:rPr>
              <w:br/>
              <w:t>8:00—9:40</w:t>
            </w:r>
          </w:p>
        </w:tc>
      </w:tr>
      <w:tr w:rsidR="0077561C">
        <w:trPr>
          <w:trHeight w:val="942"/>
        </w:trPr>
        <w:tc>
          <w:tcPr>
            <w:tcW w:w="49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150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575" w:type="dxa"/>
            <w:vMerge/>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四</w:t>
            </w:r>
          </w:p>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年</w:t>
            </w:r>
          </w:p>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级</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语文</w:t>
            </w:r>
            <w:r>
              <w:rPr>
                <w:rFonts w:ascii="宋体" w:eastAsia="宋体" w:hAnsi="宋体" w:cs="宋体" w:hint="eastAsia"/>
                <w:color w:val="000000"/>
                <w:kern w:val="0"/>
                <w:sz w:val="18"/>
                <w:szCs w:val="18"/>
                <w:lang w:bidi="ar"/>
              </w:rPr>
              <w:br/>
              <w:t>8:30—10:</w:t>
            </w:r>
            <w:r>
              <w:rPr>
                <w:rStyle w:val="font11"/>
                <w:rFonts w:hint="default"/>
                <w:lang w:bidi="ar"/>
              </w:rPr>
              <w:t>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数学</w:t>
            </w:r>
            <w:r>
              <w:rPr>
                <w:rFonts w:ascii="宋体" w:eastAsia="宋体" w:hAnsi="宋体" w:cs="宋体" w:hint="eastAsia"/>
                <w:color w:val="000000"/>
                <w:kern w:val="0"/>
                <w:sz w:val="18"/>
                <w:szCs w:val="18"/>
                <w:lang w:bidi="ar"/>
              </w:rPr>
              <w:br/>
              <w:t>10:20—11:50</w:t>
            </w:r>
          </w:p>
        </w:tc>
        <w:tc>
          <w:tcPr>
            <w:tcW w:w="161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初二语文</w:t>
            </w:r>
            <w:r>
              <w:rPr>
                <w:rFonts w:ascii="宋体" w:eastAsia="宋体" w:hAnsi="宋体" w:cs="宋体" w:hint="eastAsia"/>
                <w:color w:val="000000"/>
                <w:kern w:val="0"/>
                <w:sz w:val="18"/>
                <w:szCs w:val="18"/>
                <w:lang w:bidi="ar"/>
              </w:rPr>
              <w:br/>
              <w:t>10:00—12:00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初二数学</w:t>
            </w:r>
            <w:r>
              <w:rPr>
                <w:rFonts w:ascii="宋体" w:eastAsia="宋体" w:hAnsi="宋体" w:cs="宋体" w:hint="eastAsia"/>
                <w:color w:val="000000"/>
                <w:kern w:val="0"/>
                <w:sz w:val="18"/>
                <w:szCs w:val="18"/>
                <w:lang w:bidi="ar"/>
              </w:rPr>
              <w:br/>
              <w:t>10:00—11:40</w:t>
            </w:r>
          </w:p>
        </w:tc>
      </w:tr>
      <w:tr w:rsidR="0077561C">
        <w:trPr>
          <w:trHeight w:val="942"/>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下午</w:t>
            </w:r>
          </w:p>
        </w:tc>
        <w:tc>
          <w:tcPr>
            <w:tcW w:w="34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w:t>
            </w:r>
            <w:r>
              <w:rPr>
                <w:rFonts w:ascii="宋体" w:eastAsia="宋体" w:hAnsi="宋体" w:cs="宋体" w:hint="eastAsia"/>
                <w:color w:val="000000"/>
                <w:kern w:val="0"/>
                <w:sz w:val="18"/>
                <w:szCs w:val="18"/>
                <w:lang w:bidi="ar"/>
              </w:rPr>
              <w:br/>
              <w:t>四</w:t>
            </w:r>
            <w:r>
              <w:rPr>
                <w:rFonts w:ascii="宋体" w:eastAsia="宋体" w:hAnsi="宋体" w:cs="宋体" w:hint="eastAsia"/>
                <w:color w:val="000000"/>
                <w:kern w:val="0"/>
                <w:sz w:val="18"/>
                <w:szCs w:val="18"/>
                <w:lang w:bidi="ar"/>
              </w:rPr>
              <w:br/>
              <w:t>五</w:t>
            </w:r>
            <w:r>
              <w:rPr>
                <w:rFonts w:ascii="宋体" w:eastAsia="宋体" w:hAnsi="宋体" w:cs="宋体" w:hint="eastAsia"/>
                <w:color w:val="000000"/>
                <w:kern w:val="0"/>
                <w:sz w:val="18"/>
                <w:szCs w:val="18"/>
                <w:lang w:bidi="ar"/>
              </w:rPr>
              <w:br/>
              <w:t>年</w:t>
            </w:r>
            <w:r>
              <w:rPr>
                <w:rFonts w:ascii="宋体" w:eastAsia="宋体" w:hAnsi="宋体" w:cs="宋体" w:hint="eastAsia"/>
                <w:color w:val="000000"/>
                <w:kern w:val="0"/>
                <w:sz w:val="18"/>
                <w:szCs w:val="18"/>
                <w:lang w:bidi="ar"/>
              </w:rPr>
              <w:br/>
              <w:t>级</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科学</w:t>
            </w:r>
            <w:r>
              <w:rPr>
                <w:rFonts w:ascii="宋体" w:eastAsia="宋体" w:hAnsi="宋体" w:cs="宋体" w:hint="eastAsia"/>
                <w:color w:val="000000"/>
                <w:kern w:val="0"/>
                <w:sz w:val="18"/>
                <w:szCs w:val="18"/>
                <w:lang w:bidi="ar"/>
              </w:rPr>
              <w:br/>
              <w:t>2:00—3:00</w:t>
            </w:r>
            <w:r>
              <w:rPr>
                <w:rFonts w:ascii="宋体" w:eastAsia="宋体" w:hAnsi="宋体" w:cs="宋体" w:hint="eastAsia"/>
                <w:color w:val="000000"/>
                <w:kern w:val="0"/>
                <w:sz w:val="18"/>
                <w:szCs w:val="18"/>
                <w:lang w:bidi="ar"/>
              </w:rPr>
              <w:br/>
              <w:t>思品</w:t>
            </w:r>
            <w:r>
              <w:rPr>
                <w:rFonts w:ascii="宋体" w:eastAsia="宋体" w:hAnsi="宋体" w:cs="宋体" w:hint="eastAsia"/>
                <w:color w:val="000000"/>
                <w:kern w:val="0"/>
                <w:sz w:val="18"/>
                <w:szCs w:val="18"/>
                <w:lang w:bidi="ar"/>
              </w:rPr>
              <w:br/>
              <w:t>3:15—4:15</w:t>
            </w:r>
          </w:p>
        </w:tc>
        <w:tc>
          <w:tcPr>
            <w:tcW w:w="52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六</w:t>
            </w:r>
          </w:p>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年</w:t>
            </w:r>
          </w:p>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级</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语文</w:t>
            </w:r>
            <w:r>
              <w:rPr>
                <w:rFonts w:ascii="宋体" w:eastAsia="宋体" w:hAnsi="宋体" w:cs="宋体" w:hint="eastAsia"/>
                <w:color w:val="000000"/>
                <w:kern w:val="0"/>
                <w:sz w:val="18"/>
                <w:szCs w:val="18"/>
                <w:lang w:bidi="ar"/>
              </w:rPr>
              <w:br/>
              <w:t>2：00—3：50</w:t>
            </w:r>
          </w:p>
        </w:tc>
        <w:tc>
          <w:tcPr>
            <w:tcW w:w="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三</w:t>
            </w:r>
          </w:p>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四</w:t>
            </w:r>
          </w:p>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五</w:t>
            </w:r>
          </w:p>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年</w:t>
            </w:r>
          </w:p>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级</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英语</w:t>
            </w:r>
            <w:r>
              <w:rPr>
                <w:rFonts w:ascii="宋体" w:eastAsia="宋体" w:hAnsi="宋体" w:cs="宋体" w:hint="eastAsia"/>
                <w:color w:val="000000"/>
                <w:kern w:val="0"/>
                <w:sz w:val="18"/>
                <w:szCs w:val="18"/>
                <w:lang w:bidi="ar"/>
              </w:rPr>
              <w:br/>
              <w:t>2:30—3:30</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一</w:t>
            </w:r>
          </w:p>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年</w:t>
            </w:r>
          </w:p>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级</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语文</w:t>
            </w:r>
            <w:r>
              <w:rPr>
                <w:rFonts w:ascii="宋体" w:eastAsia="宋体" w:hAnsi="宋体" w:cs="宋体" w:hint="eastAsia"/>
                <w:color w:val="000000"/>
                <w:kern w:val="0"/>
                <w:sz w:val="18"/>
                <w:szCs w:val="18"/>
                <w:lang w:bidi="ar"/>
              </w:rPr>
              <w:br/>
              <w:t>2:00—3：00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数学</w:t>
            </w:r>
            <w:r>
              <w:rPr>
                <w:rFonts w:ascii="宋体" w:eastAsia="宋体" w:hAnsi="宋体" w:cs="宋体" w:hint="eastAsia"/>
                <w:color w:val="000000"/>
                <w:kern w:val="0"/>
                <w:sz w:val="18"/>
                <w:szCs w:val="18"/>
                <w:lang w:bidi="ar"/>
              </w:rPr>
              <w:br/>
              <w:t>3:30—4:30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初一初二历史</w:t>
            </w:r>
            <w:r>
              <w:rPr>
                <w:rFonts w:ascii="宋体" w:eastAsia="宋体" w:hAnsi="宋体" w:cs="宋体" w:hint="eastAsia"/>
                <w:color w:val="000000"/>
                <w:kern w:val="0"/>
                <w:sz w:val="18"/>
                <w:szCs w:val="18"/>
                <w:lang w:bidi="ar"/>
              </w:rPr>
              <w:br/>
              <w:t>2:00—3:00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初一、初二政治</w:t>
            </w:r>
            <w:r>
              <w:rPr>
                <w:rFonts w:ascii="宋体" w:eastAsia="宋体" w:hAnsi="宋体" w:cs="宋体" w:hint="eastAsia"/>
                <w:color w:val="000000"/>
                <w:kern w:val="0"/>
                <w:sz w:val="18"/>
                <w:szCs w:val="18"/>
                <w:lang w:bidi="ar"/>
              </w:rPr>
              <w:br/>
              <w:t>1:40—3:20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初一英语</w:t>
            </w:r>
            <w:r>
              <w:rPr>
                <w:rFonts w:ascii="宋体" w:eastAsia="宋体" w:hAnsi="宋体" w:cs="宋体" w:hint="eastAsia"/>
                <w:color w:val="000000"/>
                <w:kern w:val="0"/>
                <w:sz w:val="18"/>
                <w:szCs w:val="18"/>
                <w:lang w:bidi="ar"/>
              </w:rPr>
              <w:br/>
              <w:t>1:40—3:20</w:t>
            </w:r>
          </w:p>
        </w:tc>
      </w:tr>
      <w:tr w:rsidR="0077561C">
        <w:trPr>
          <w:trHeight w:val="1002"/>
        </w:trPr>
        <w:tc>
          <w:tcPr>
            <w:tcW w:w="492"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34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52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5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77561C">
            <w:pPr>
              <w:jc w:val="center"/>
              <w:rPr>
                <w:rFonts w:ascii="宋体" w:eastAsia="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二</w:t>
            </w:r>
          </w:p>
          <w:p w:rsidR="0077561C" w:rsidRDefault="00805680">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年</w:t>
            </w:r>
          </w:p>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级</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语文</w:t>
            </w:r>
            <w:r>
              <w:rPr>
                <w:rFonts w:ascii="宋体" w:eastAsia="宋体" w:hAnsi="宋体" w:cs="宋体" w:hint="eastAsia"/>
                <w:color w:val="000000"/>
                <w:kern w:val="0"/>
                <w:sz w:val="18"/>
                <w:szCs w:val="18"/>
                <w:lang w:bidi="ar"/>
              </w:rPr>
              <w:br/>
              <w:t>2:00—3：</w:t>
            </w:r>
            <w:r>
              <w:rPr>
                <w:rStyle w:val="font11"/>
                <w:rFonts w:hint="default"/>
                <w:lang w:bidi="ar"/>
              </w:rPr>
              <w:t>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数学</w:t>
            </w:r>
            <w:r>
              <w:rPr>
                <w:rFonts w:ascii="宋体" w:eastAsia="宋体" w:hAnsi="宋体" w:cs="宋体" w:hint="eastAsia"/>
                <w:color w:val="000000"/>
                <w:kern w:val="0"/>
                <w:sz w:val="18"/>
                <w:szCs w:val="18"/>
                <w:lang w:bidi="ar"/>
              </w:rPr>
              <w:br/>
              <w:t>3:30—4:</w:t>
            </w:r>
            <w:r>
              <w:rPr>
                <w:rStyle w:val="font11"/>
                <w:rFonts w:hint="default"/>
                <w:lang w:bidi="ar"/>
              </w:rPr>
              <w:t>30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初一初二地理 </w:t>
            </w:r>
            <w:r>
              <w:rPr>
                <w:rFonts w:ascii="宋体" w:eastAsia="宋体" w:hAnsi="宋体" w:cs="宋体" w:hint="eastAsia"/>
                <w:color w:val="000000"/>
                <w:kern w:val="0"/>
                <w:sz w:val="18"/>
                <w:szCs w:val="18"/>
                <w:lang w:bidi="ar"/>
              </w:rPr>
              <w:br/>
              <w:t>3:20—4:20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初一、初二生物</w:t>
            </w:r>
            <w:r>
              <w:rPr>
                <w:rFonts w:ascii="宋体" w:eastAsia="宋体" w:hAnsi="宋体" w:cs="宋体" w:hint="eastAsia"/>
                <w:color w:val="000000"/>
                <w:kern w:val="0"/>
                <w:sz w:val="18"/>
                <w:szCs w:val="18"/>
                <w:lang w:bidi="ar"/>
              </w:rPr>
              <w:br/>
              <w:t>3:40—4:40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初二英语</w:t>
            </w:r>
            <w:r>
              <w:rPr>
                <w:rFonts w:ascii="宋体" w:eastAsia="宋体" w:hAnsi="宋体" w:cs="宋体" w:hint="eastAsia"/>
                <w:color w:val="000000"/>
                <w:kern w:val="0"/>
                <w:sz w:val="18"/>
                <w:szCs w:val="18"/>
                <w:lang w:bidi="ar"/>
              </w:rPr>
              <w:br/>
              <w:t xml:space="preserve">  3:40—5:20</w:t>
            </w:r>
          </w:p>
        </w:tc>
      </w:tr>
      <w:tr w:rsidR="0077561C">
        <w:trPr>
          <w:trHeight w:val="312"/>
        </w:trPr>
        <w:tc>
          <w:tcPr>
            <w:tcW w:w="14226"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77561C" w:rsidRDefault="00805680">
            <w:pPr>
              <w:widowControl/>
              <w:jc w:val="left"/>
              <w:textAlignment w:val="top"/>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 xml:space="preserve">说明：   </w:t>
            </w:r>
          </w:p>
          <w:p w:rsidR="0077561C" w:rsidRDefault="00805680">
            <w:pPr>
              <w:widowControl/>
              <w:jc w:val="left"/>
              <w:textAlignment w:val="top"/>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1.期末考试小学科学、思品各学校自行命题、组织。</w:t>
            </w:r>
            <w:r>
              <w:rPr>
                <w:rFonts w:ascii="宋体" w:eastAsia="宋体" w:hAnsi="宋体" w:cs="宋体" w:hint="eastAsia"/>
                <w:b/>
                <w:color w:val="000000"/>
                <w:kern w:val="0"/>
                <w:sz w:val="20"/>
                <w:szCs w:val="20"/>
                <w:lang w:bidi="ar"/>
              </w:rPr>
              <w:br/>
              <w:t>2.小学考试五年级语文、数学、英语学科全区质量调研，其他年级由学区牵头统一组织领卷、考试、阅卷。非质量调研年级领卷时间、地点：6月28日下午4:30--5:00 区教研中心。 中学领卷时间、地点：7月1日上午8:30-9:00顺外路百胜酒店。</w:t>
            </w:r>
            <w:r>
              <w:rPr>
                <w:rFonts w:ascii="宋体" w:eastAsia="宋体" w:hAnsi="宋体" w:cs="宋体" w:hint="eastAsia"/>
                <w:b/>
                <w:color w:val="000000"/>
                <w:kern w:val="0"/>
                <w:sz w:val="20"/>
                <w:szCs w:val="20"/>
                <w:lang w:bidi="ar"/>
              </w:rPr>
              <w:br/>
              <w:t>3.各单位严格按规定时间安排考试，不得变更时间，更不能提前安排考试，如有擅自更改考试时间的，一经查实，将严肃处理。</w:t>
            </w:r>
          </w:p>
        </w:tc>
      </w:tr>
      <w:tr w:rsidR="0077561C">
        <w:trPr>
          <w:trHeight w:val="930"/>
        </w:trPr>
        <w:tc>
          <w:tcPr>
            <w:tcW w:w="14226"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77561C" w:rsidRDefault="0077561C">
            <w:pPr>
              <w:jc w:val="left"/>
              <w:rPr>
                <w:rFonts w:ascii="宋体" w:eastAsia="宋体" w:hAnsi="宋体" w:cs="宋体"/>
                <w:b/>
                <w:color w:val="000000"/>
                <w:sz w:val="20"/>
                <w:szCs w:val="20"/>
              </w:rPr>
            </w:pPr>
          </w:p>
        </w:tc>
      </w:tr>
      <w:tr w:rsidR="0077561C">
        <w:trPr>
          <w:trHeight w:val="480"/>
        </w:trPr>
        <w:tc>
          <w:tcPr>
            <w:tcW w:w="14226" w:type="dxa"/>
            <w:gridSpan w:val="1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7561C" w:rsidRDefault="00805680">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青山湖区教研中心</w:t>
            </w:r>
            <w:r>
              <w:rPr>
                <w:rFonts w:ascii="宋体" w:eastAsia="宋体" w:hAnsi="宋体" w:cs="宋体" w:hint="eastAsia"/>
                <w:b/>
                <w:color w:val="000000"/>
                <w:kern w:val="0"/>
                <w:sz w:val="20"/>
                <w:szCs w:val="20"/>
                <w:lang w:bidi="ar"/>
              </w:rPr>
              <w:br/>
              <w:t>2020</w:t>
            </w:r>
            <w:r>
              <w:rPr>
                <w:rStyle w:val="font01"/>
                <w:rFonts w:hint="default"/>
                <w:lang w:bidi="ar"/>
              </w:rPr>
              <w:t>年6月17日</w:t>
            </w:r>
          </w:p>
        </w:tc>
      </w:tr>
    </w:tbl>
    <w:p w:rsidR="0077561C" w:rsidRDefault="00805680">
      <w:pPr>
        <w:pStyle w:val="af7"/>
      </w:pPr>
      <w:bookmarkStart w:id="26" w:name="_Toc19489"/>
      <w:bookmarkStart w:id="27" w:name="_Toc23104"/>
      <w:bookmarkStart w:id="28" w:name="_Toc10166"/>
      <w:r>
        <w:rPr>
          <w:rFonts w:hint="eastAsia"/>
        </w:rPr>
        <w:t>青山湖区2019—2020学年度第二学期期末考试(质量调研)</w:t>
      </w:r>
      <w:bookmarkEnd w:id="24"/>
      <w:bookmarkEnd w:id="25"/>
      <w:bookmarkEnd w:id="26"/>
      <w:bookmarkEnd w:id="27"/>
      <w:bookmarkEnd w:id="28"/>
    </w:p>
    <w:p w:rsidR="0077561C" w:rsidRDefault="00805680">
      <w:pPr>
        <w:pStyle w:val="af7"/>
      </w:pPr>
      <w:bookmarkStart w:id="29" w:name="_Toc13763_WPSOffice_Level1"/>
      <w:bookmarkStart w:id="30" w:name="_Toc16235_WPSOffice_Level1"/>
      <w:bookmarkStart w:id="31" w:name="_Toc8841"/>
      <w:bookmarkStart w:id="32" w:name="_Toc10210"/>
      <w:bookmarkStart w:id="33" w:name="_Toc19845"/>
      <w:r>
        <w:rPr>
          <w:rFonts w:hint="eastAsia"/>
        </w:rPr>
        <w:t>时间安排表</w:t>
      </w:r>
      <w:bookmarkEnd w:id="29"/>
      <w:bookmarkEnd w:id="30"/>
      <w:bookmarkEnd w:id="31"/>
      <w:bookmarkEnd w:id="32"/>
      <w:bookmarkEnd w:id="33"/>
    </w:p>
    <w:p w:rsidR="0077561C" w:rsidRDefault="0077561C">
      <w:pPr>
        <w:spacing w:line="520" w:lineRule="exact"/>
        <w:rPr>
          <w:rFonts w:ascii="仿宋" w:eastAsia="仿宋" w:hAnsi="仿宋" w:cs="仿宋"/>
          <w:sz w:val="32"/>
          <w:szCs w:val="32"/>
        </w:rPr>
      </w:pPr>
    </w:p>
    <w:p w:rsidR="0077561C" w:rsidRDefault="00805680">
      <w:pPr>
        <w:spacing w:line="520" w:lineRule="exact"/>
        <w:rPr>
          <w:rFonts w:ascii="方正小标宋简体" w:eastAsia="方正小标宋简体"/>
          <w:b/>
          <w:bCs/>
          <w:sz w:val="44"/>
          <w:szCs w:val="44"/>
        </w:rPr>
      </w:pPr>
      <w:r>
        <w:rPr>
          <w:rFonts w:ascii="仿宋" w:eastAsia="仿宋" w:hAnsi="仿宋" w:cs="仿宋" w:hint="eastAsia"/>
          <w:sz w:val="32"/>
          <w:szCs w:val="32"/>
        </w:rPr>
        <w:t>说明：</w:t>
      </w:r>
    </w:p>
    <w:p w:rsidR="0077561C" w:rsidRDefault="0080568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1.期末考试小学科学、思品各学校自行命题、组织。</w:t>
      </w:r>
    </w:p>
    <w:p w:rsidR="0077561C" w:rsidRDefault="0080568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2.小学考试五年级语文、数学、英语学科全区质量调研，其他年级由学区牵头统一组织领卷、考试、阅卷。</w:t>
      </w:r>
    </w:p>
    <w:p w:rsidR="0077561C" w:rsidRDefault="0080568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非质量调研年级领卷时间、地点：6月28日下午4:30--5:00 区教研中心。 </w:t>
      </w:r>
    </w:p>
    <w:p w:rsidR="0077561C" w:rsidRDefault="0080568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中学领卷时间、地点：7月1日上午8:30-9:00顺外路百胜酒店。</w:t>
      </w:r>
    </w:p>
    <w:p w:rsidR="0077561C" w:rsidRDefault="00805680">
      <w:pPr>
        <w:spacing w:line="520" w:lineRule="exact"/>
        <w:ind w:firstLineChars="200" w:firstLine="640"/>
        <w:rPr>
          <w:rFonts w:ascii="仿宋" w:eastAsia="仿宋" w:hAnsi="仿宋" w:cs="仿宋"/>
          <w:sz w:val="32"/>
          <w:szCs w:val="32"/>
        </w:rPr>
        <w:sectPr w:rsidR="0077561C">
          <w:pgSz w:w="16838" w:h="11906" w:orient="landscape"/>
          <w:pgMar w:top="1418" w:right="1701" w:bottom="1418" w:left="1418" w:header="851" w:footer="992" w:gutter="0"/>
          <w:cols w:space="425"/>
          <w:docGrid w:type="lines" w:linePitch="312"/>
        </w:sectPr>
      </w:pPr>
      <w:r>
        <w:rPr>
          <w:rFonts w:ascii="仿宋" w:eastAsia="仿宋" w:hAnsi="仿宋" w:cs="仿宋" w:hint="eastAsia"/>
          <w:sz w:val="32"/>
          <w:szCs w:val="32"/>
        </w:rPr>
        <w:t>3.各单位严格按规定时间安排考试，不得变更时间，更不能提前安排考试，如有擅自更改考试时间的，一经查实，将严肃处理。</w:t>
      </w:r>
    </w:p>
    <w:p w:rsidR="0077561C" w:rsidRDefault="00805680">
      <w:pPr>
        <w:pStyle w:val="af7"/>
      </w:pPr>
      <w:bookmarkStart w:id="34" w:name="_Toc29305_WPSOffice_Level1"/>
      <w:bookmarkStart w:id="35" w:name="_Toc15818_WPSOffice_Level1"/>
      <w:bookmarkStart w:id="36" w:name="_Toc28409"/>
      <w:bookmarkStart w:id="37" w:name="_Toc15547"/>
      <w:bookmarkStart w:id="38" w:name="_Toc8083"/>
      <w:r>
        <w:rPr>
          <w:rFonts w:hint="eastAsia"/>
        </w:rPr>
        <w:t>青山湖区2019—2020年第二学期小学质量调研学生信息采集要求</w:t>
      </w:r>
      <w:bookmarkEnd w:id="34"/>
      <w:bookmarkEnd w:id="35"/>
      <w:bookmarkEnd w:id="36"/>
      <w:bookmarkEnd w:id="37"/>
      <w:bookmarkEnd w:id="38"/>
    </w:p>
    <w:p w:rsidR="0077561C" w:rsidRDefault="00805680">
      <w:pPr>
        <w:spacing w:line="520" w:lineRule="exact"/>
        <w:rPr>
          <w:rFonts w:ascii="仿宋" w:eastAsia="仿宋" w:hAnsi="仿宋" w:cs="仿宋"/>
          <w:sz w:val="32"/>
          <w:szCs w:val="32"/>
        </w:rPr>
      </w:pPr>
      <w:r>
        <w:rPr>
          <w:rFonts w:ascii="仿宋" w:eastAsia="仿宋" w:hAnsi="仿宋" w:cs="仿宋" w:hint="eastAsia"/>
          <w:sz w:val="32"/>
          <w:szCs w:val="32"/>
        </w:rPr>
        <w:t>区属各中小学：</w:t>
      </w:r>
    </w:p>
    <w:p w:rsidR="0077561C" w:rsidRDefault="0080568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本次中小学质量调研采集的学生信息，将制作成电脑识别的条形码，请各学校务必认真仔细，责任到位。现将具体要求如下：</w:t>
      </w:r>
    </w:p>
    <w:p w:rsidR="0077561C" w:rsidRDefault="0080568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1.本次信息采集按照《2019—2020年第二学期小学质量调研学生信息模板》项目内容填写，切忌改编表格样式，部分表格遵循下拉菜单格式，不得任意更改表格样式。</w:t>
      </w:r>
    </w:p>
    <w:p w:rsidR="0077561C" w:rsidRDefault="00805680">
      <w:pPr>
        <w:ind w:firstLineChars="200" w:firstLine="640"/>
        <w:jc w:val="left"/>
        <w:rPr>
          <w:rFonts w:ascii="仿宋" w:eastAsia="仿宋" w:hAnsi="仿宋" w:cs="仿宋"/>
          <w:sz w:val="32"/>
          <w:szCs w:val="32"/>
        </w:rPr>
      </w:pPr>
      <w:r>
        <w:rPr>
          <w:rFonts w:ascii="仿宋" w:eastAsia="仿宋" w:hAnsi="仿宋" w:cs="仿宋" w:hint="eastAsia"/>
          <w:sz w:val="32"/>
          <w:szCs w:val="32"/>
        </w:rPr>
        <w:t>2.表格提交截止时间：2020年6月2</w:t>
      </w:r>
      <w:r>
        <w:rPr>
          <w:rFonts w:ascii="仿宋" w:eastAsia="仿宋" w:hAnsi="仿宋" w:cs="仿宋"/>
          <w:sz w:val="32"/>
          <w:szCs w:val="32"/>
        </w:rPr>
        <w:t>4</w:t>
      </w:r>
      <w:r>
        <w:rPr>
          <w:rFonts w:ascii="仿宋" w:eastAsia="仿宋" w:hAnsi="仿宋" w:cs="仿宋" w:hint="eastAsia"/>
          <w:sz w:val="32"/>
          <w:szCs w:val="32"/>
        </w:rPr>
        <w:t>日17:00。</w:t>
      </w:r>
      <w:r>
        <w:rPr>
          <w:rFonts w:ascii="仿宋" w:eastAsia="仿宋" w:hAnsi="仿宋" w:hint="eastAsia"/>
          <w:sz w:val="32"/>
          <w:szCs w:val="32"/>
        </w:rPr>
        <w:t>电子稿发送邮件至794997069@qq.com，邮件名注明学校。</w:t>
      </w:r>
    </w:p>
    <w:p w:rsidR="0077561C" w:rsidRDefault="0080568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3.各学校可根据学生人数编排1个或多个考场，要求单人单桌，考场人数为30人（特殊情况可以考虑40人/场，不得超过40人/场）</w:t>
      </w:r>
    </w:p>
    <w:p w:rsidR="0077561C" w:rsidRDefault="00805680">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4.学生学号和考号为同一号码，统一格式为学校代码+年级+班级+考场号+考号。例：京东学校01，五年级05，班级01，考场号02，座位号03，即考号为0105010203。</w:t>
      </w:r>
    </w:p>
    <w:p w:rsidR="0077561C" w:rsidRDefault="00805680">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年级、班级、考场号、座位号，一律使用阿拉伯数字两位数编码。尤其注意同一个班级不同考场的编序。</w:t>
      </w:r>
    </w:p>
    <w:p w:rsidR="0077561C" w:rsidRDefault="0080568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5.考生考号以班级簿前后顺序依次接龙排序，考场必须提供原始班级簿备查。</w:t>
      </w:r>
    </w:p>
    <w:p w:rsidR="0077561C" w:rsidRDefault="0080568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6.开考前，学校务必将考生考号、考场号、座位号通知到学生个人，班主任、任课教师应知道考生相关信息。</w:t>
      </w:r>
    </w:p>
    <w:p w:rsidR="0077561C" w:rsidRDefault="0080568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7.考试期间，要求考生按照《学生信息采集表》的考场号进入考场，对号入座，确保学生本人与姓名、考号一致。</w:t>
      </w:r>
    </w:p>
    <w:p w:rsidR="0077561C" w:rsidRDefault="00805680">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8.以学校为单位，允许调研年级总参考人数中3%的学生不计入总分，不计入总分学生人数按照“四舍五入”计算。具体名单由学校自行统筹。</w:t>
      </w:r>
    </w:p>
    <w:p w:rsidR="0077561C" w:rsidRDefault="00805680">
      <w:pPr>
        <w:spacing w:line="520" w:lineRule="exact"/>
        <w:ind w:left="420" w:firstLineChars="200" w:firstLine="640"/>
        <w:jc w:val="left"/>
        <w:rPr>
          <w:rFonts w:ascii="仿宋" w:eastAsia="仿宋" w:hAnsi="仿宋" w:cs="仿宋"/>
          <w:sz w:val="32"/>
          <w:szCs w:val="32"/>
        </w:rPr>
      </w:pPr>
      <w:r>
        <w:rPr>
          <w:rFonts w:ascii="仿宋" w:eastAsia="仿宋" w:hAnsi="仿宋" w:cs="仿宋" w:hint="eastAsia"/>
          <w:sz w:val="32"/>
          <w:szCs w:val="32"/>
        </w:rPr>
        <w:t>此3%不计入总分学生可以照常按照班级簿里的顺序，编入考场，正常参加考试，请在《2019—2020年第二学期小学质量调研学生信息模板》备注栏注明“不计入总分”字样。</w:t>
      </w:r>
    </w:p>
    <w:p w:rsidR="0077561C" w:rsidRDefault="00805680">
      <w:pPr>
        <w:spacing w:line="520" w:lineRule="exact"/>
        <w:ind w:left="420" w:firstLineChars="200" w:firstLine="640"/>
        <w:jc w:val="left"/>
        <w:rPr>
          <w:rFonts w:ascii="仿宋" w:eastAsia="仿宋" w:hAnsi="仿宋" w:cs="仿宋"/>
          <w:sz w:val="32"/>
          <w:szCs w:val="32"/>
        </w:rPr>
      </w:pPr>
      <w:r>
        <w:rPr>
          <w:rFonts w:ascii="仿宋" w:eastAsia="仿宋" w:hAnsi="仿宋" w:cs="仿宋" w:hint="eastAsia"/>
          <w:sz w:val="32"/>
          <w:szCs w:val="32"/>
        </w:rPr>
        <w:t>此</w:t>
      </w:r>
      <w:r>
        <w:rPr>
          <w:rFonts w:ascii="仿宋" w:eastAsia="仿宋" w:hAnsi="仿宋" w:cs="仿宋"/>
          <w:sz w:val="32"/>
          <w:szCs w:val="32"/>
        </w:rPr>
        <w:t>3</w:t>
      </w:r>
      <w:r>
        <w:rPr>
          <w:rFonts w:ascii="仿宋" w:eastAsia="仿宋" w:hAnsi="仿宋" w:cs="仿宋" w:hint="eastAsia"/>
          <w:sz w:val="32"/>
          <w:szCs w:val="32"/>
        </w:rPr>
        <w:t>%不计入总分学生需填写《2019—2020年第二学期小学质量调研参考人数情况说明》，学校领导签字、盖章，纸质稿在6月25日前交教研中心410室。</w:t>
      </w:r>
    </w:p>
    <w:p w:rsidR="0077561C" w:rsidRDefault="00805680">
      <w:pPr>
        <w:spacing w:line="520" w:lineRule="exact"/>
        <w:ind w:left="420" w:firstLineChars="200" w:firstLine="640"/>
        <w:jc w:val="left"/>
        <w:outlineLvl w:val="0"/>
        <w:rPr>
          <w:rFonts w:ascii="仿宋" w:eastAsia="仿宋" w:hAnsi="仿宋" w:cs="仿宋"/>
          <w:sz w:val="32"/>
          <w:szCs w:val="32"/>
        </w:rPr>
      </w:pPr>
      <w:bookmarkStart w:id="39" w:name="_Toc25536_WPSOffice_Level1"/>
      <w:bookmarkStart w:id="40" w:name="_Toc1395_WPSOffice_Level1"/>
      <w:bookmarkStart w:id="41" w:name="_Toc5021"/>
      <w:bookmarkStart w:id="42" w:name="_Toc2595"/>
      <w:bookmarkStart w:id="43" w:name="_Toc11496"/>
      <w:r>
        <w:rPr>
          <w:rFonts w:ascii="仿宋" w:eastAsia="仿宋" w:hAnsi="仿宋" w:cs="仿宋" w:hint="eastAsia"/>
          <w:sz w:val="32"/>
          <w:szCs w:val="32"/>
        </w:rPr>
        <w:t>此3%不计入总分学生</w:t>
      </w:r>
      <w:r>
        <w:rPr>
          <w:rFonts w:ascii="仿宋" w:eastAsia="仿宋" w:hAnsi="仿宋" w:cs="仿宋"/>
          <w:sz w:val="32"/>
          <w:szCs w:val="32"/>
        </w:rPr>
        <w:t>名单一经提交不得更改。</w:t>
      </w:r>
      <w:bookmarkEnd w:id="39"/>
      <w:bookmarkEnd w:id="40"/>
      <w:bookmarkEnd w:id="41"/>
      <w:bookmarkEnd w:id="42"/>
      <w:bookmarkEnd w:id="43"/>
    </w:p>
    <w:p w:rsidR="0077561C" w:rsidRDefault="0077561C">
      <w:pPr>
        <w:spacing w:line="520" w:lineRule="exact"/>
        <w:ind w:firstLineChars="200" w:firstLine="640"/>
        <w:jc w:val="right"/>
        <w:rPr>
          <w:rFonts w:ascii="仿宋" w:eastAsia="仿宋" w:hAnsi="仿宋"/>
          <w:sz w:val="32"/>
          <w:szCs w:val="32"/>
        </w:rPr>
      </w:pPr>
    </w:p>
    <w:p w:rsidR="0077561C" w:rsidRDefault="0077561C">
      <w:pPr>
        <w:spacing w:line="520" w:lineRule="exact"/>
        <w:ind w:firstLineChars="200" w:firstLine="640"/>
        <w:jc w:val="right"/>
        <w:rPr>
          <w:rFonts w:ascii="仿宋" w:eastAsia="仿宋" w:hAnsi="仿宋"/>
          <w:sz w:val="32"/>
          <w:szCs w:val="32"/>
        </w:rPr>
      </w:pPr>
    </w:p>
    <w:p w:rsidR="0077561C" w:rsidRDefault="0077561C">
      <w:pPr>
        <w:spacing w:line="520" w:lineRule="exact"/>
        <w:ind w:firstLineChars="200" w:firstLine="640"/>
        <w:jc w:val="right"/>
        <w:rPr>
          <w:rFonts w:ascii="仿宋" w:eastAsia="仿宋" w:hAnsi="仿宋"/>
          <w:sz w:val="32"/>
          <w:szCs w:val="32"/>
        </w:rPr>
      </w:pPr>
    </w:p>
    <w:p w:rsidR="0077561C" w:rsidRDefault="0077561C">
      <w:pPr>
        <w:spacing w:line="520" w:lineRule="exact"/>
        <w:ind w:firstLineChars="200" w:firstLine="640"/>
        <w:jc w:val="right"/>
        <w:rPr>
          <w:rFonts w:ascii="仿宋" w:eastAsia="仿宋" w:hAnsi="仿宋"/>
          <w:sz w:val="32"/>
          <w:szCs w:val="32"/>
        </w:rPr>
      </w:pPr>
    </w:p>
    <w:p w:rsidR="0077561C" w:rsidRDefault="0077561C">
      <w:pPr>
        <w:spacing w:line="520" w:lineRule="exact"/>
        <w:ind w:firstLineChars="200" w:firstLine="640"/>
        <w:jc w:val="right"/>
        <w:rPr>
          <w:rFonts w:ascii="仿宋" w:eastAsia="仿宋" w:hAnsi="仿宋"/>
          <w:sz w:val="32"/>
          <w:szCs w:val="32"/>
        </w:rPr>
      </w:pPr>
    </w:p>
    <w:p w:rsidR="0077561C" w:rsidRDefault="00805680">
      <w:pPr>
        <w:spacing w:line="520" w:lineRule="exact"/>
        <w:ind w:firstLineChars="200" w:firstLine="640"/>
        <w:jc w:val="right"/>
        <w:rPr>
          <w:rFonts w:ascii="仿宋" w:eastAsia="仿宋" w:hAnsi="仿宋"/>
          <w:sz w:val="32"/>
          <w:szCs w:val="32"/>
        </w:rPr>
      </w:pPr>
      <w:r>
        <w:rPr>
          <w:rFonts w:ascii="仿宋" w:eastAsia="仿宋" w:hAnsi="仿宋" w:hint="eastAsia"/>
          <w:sz w:val="32"/>
          <w:szCs w:val="32"/>
        </w:rPr>
        <w:t>青山湖区教研中心</w:t>
      </w:r>
    </w:p>
    <w:p w:rsidR="0077561C" w:rsidRDefault="0077561C">
      <w:pPr>
        <w:spacing w:line="520" w:lineRule="exact"/>
        <w:ind w:left="420" w:firstLineChars="200" w:firstLine="640"/>
        <w:jc w:val="left"/>
        <w:rPr>
          <w:rFonts w:ascii="仿宋" w:eastAsia="仿宋" w:hAnsi="仿宋" w:cs="仿宋"/>
          <w:sz w:val="32"/>
          <w:szCs w:val="32"/>
        </w:rPr>
      </w:pPr>
    </w:p>
    <w:p w:rsidR="0077561C" w:rsidRDefault="0077561C">
      <w:pPr>
        <w:jc w:val="center"/>
        <w:rPr>
          <w:rFonts w:ascii="方正小标宋简体" w:eastAsia="方正小标宋简体" w:hAnsi="方正小标宋简体" w:cs="方正小标宋简体"/>
          <w:b/>
          <w:bCs/>
          <w:sz w:val="44"/>
          <w:szCs w:val="44"/>
        </w:rPr>
        <w:sectPr w:rsidR="0077561C">
          <w:pgSz w:w="11906" w:h="16838"/>
          <w:pgMar w:top="1701" w:right="1418" w:bottom="1418" w:left="1418" w:header="851" w:footer="992" w:gutter="0"/>
          <w:cols w:space="425"/>
          <w:docGrid w:type="lines" w:linePitch="312"/>
        </w:sectPr>
      </w:pPr>
    </w:p>
    <w:p w:rsidR="0077561C" w:rsidRDefault="00805680">
      <w:pPr>
        <w:pStyle w:val="af7"/>
      </w:pPr>
      <w:bookmarkStart w:id="44" w:name="_Toc20635"/>
      <w:bookmarkStart w:id="45" w:name="_Toc11909"/>
      <w:bookmarkStart w:id="46" w:name="_Toc23815"/>
      <w:bookmarkStart w:id="47" w:name="_Toc29869_WPSOffice_Level1"/>
      <w:bookmarkStart w:id="48" w:name="_Toc19228_WPSOffice_Level1"/>
      <w:r>
        <w:rPr>
          <w:rFonts w:hint="eastAsia"/>
        </w:rPr>
        <w:t>青山湖区中小学质量调研</w:t>
      </w:r>
      <w:bookmarkEnd w:id="44"/>
      <w:bookmarkEnd w:id="45"/>
      <w:bookmarkEnd w:id="46"/>
      <w:bookmarkEnd w:id="47"/>
      <w:bookmarkEnd w:id="48"/>
      <w:r>
        <w:rPr>
          <w:rFonts w:hint="eastAsia"/>
        </w:rPr>
        <w:t>考务工作规程</w:t>
      </w:r>
    </w:p>
    <w:p w:rsidR="0077561C" w:rsidRDefault="00805680">
      <w:pPr>
        <w:spacing w:line="520" w:lineRule="exact"/>
        <w:ind w:firstLineChars="200" w:firstLine="640"/>
        <w:rPr>
          <w:rFonts w:ascii="仿宋" w:eastAsia="仿宋" w:hAnsi="仿宋"/>
          <w:sz w:val="32"/>
          <w:szCs w:val="32"/>
        </w:rPr>
      </w:pPr>
      <w:r>
        <w:rPr>
          <w:rFonts w:ascii="仿宋" w:eastAsia="仿宋" w:hAnsi="仿宋" w:hint="eastAsia"/>
          <w:sz w:val="32"/>
          <w:szCs w:val="32"/>
        </w:rPr>
        <w:t>青山湖区中小学质量调研采取交叉监考模式，调研年级、学科所有任课教师均外派监考，不得以任何名义留在本校，交流人员不回原单位监考。</w:t>
      </w:r>
    </w:p>
    <w:p w:rsidR="0077561C" w:rsidRDefault="00805680">
      <w:pPr>
        <w:numPr>
          <w:ilvl w:val="0"/>
          <w:numId w:val="2"/>
        </w:numPr>
        <w:spacing w:line="520" w:lineRule="exact"/>
        <w:ind w:firstLineChars="200" w:firstLine="643"/>
        <w:outlineLvl w:val="0"/>
        <w:rPr>
          <w:rFonts w:ascii="黑体" w:eastAsia="黑体" w:hAnsi="黑体" w:cs="黑体"/>
          <w:b/>
          <w:bCs/>
          <w:sz w:val="32"/>
          <w:szCs w:val="32"/>
        </w:rPr>
      </w:pPr>
      <w:bookmarkStart w:id="49" w:name="_Toc16352"/>
      <w:bookmarkStart w:id="50" w:name="_Toc19004"/>
      <w:bookmarkStart w:id="51" w:name="_Toc6969"/>
      <w:bookmarkStart w:id="52" w:name="_Toc4770_WPSOffice_Level1"/>
      <w:bookmarkStart w:id="53" w:name="_Toc17061_WPSOffice_Level1"/>
      <w:r>
        <w:rPr>
          <w:rFonts w:ascii="黑体" w:eastAsia="黑体" w:hAnsi="黑体" w:cs="黑体" w:hint="eastAsia"/>
          <w:b/>
          <w:bCs/>
          <w:sz w:val="32"/>
          <w:szCs w:val="32"/>
        </w:rPr>
        <w:t>考前工作</w:t>
      </w:r>
      <w:bookmarkEnd w:id="49"/>
      <w:bookmarkEnd w:id="50"/>
      <w:bookmarkEnd w:id="51"/>
      <w:bookmarkEnd w:id="52"/>
      <w:bookmarkEnd w:id="53"/>
    </w:p>
    <w:p w:rsidR="0077561C" w:rsidRDefault="00805680">
      <w:pPr>
        <w:spacing w:line="52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考前召集监考老师开会，对监考工作和监考人员职责进行布置、强调。</w:t>
      </w:r>
    </w:p>
    <w:p w:rsidR="0077561C" w:rsidRDefault="00805680">
      <w:pPr>
        <w:spacing w:line="52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学校提供原始班级薄备查，学生考号顺序安排必须同班级薄顺序。</w:t>
      </w:r>
    </w:p>
    <w:p w:rsidR="0077561C" w:rsidRDefault="00805680">
      <w:pPr>
        <w:spacing w:line="52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桌子的摆放四（或三）面靠墙，按8、8、8、8式或7、7、8、8式，在右上角贴好考号或用粉笔写好考号。桌子之间保持距离。多余的桌子有条件的需放在外面，若放在教室里要注意距离。</w:t>
      </w:r>
    </w:p>
    <w:p w:rsidR="0077561C" w:rsidRDefault="00805680">
      <w:pPr>
        <w:spacing w:line="52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开考前，学校务必将考生考号、考场号、座位号通知到学生个人，班主任、任课教师应知道考生相关信息。</w:t>
      </w:r>
    </w:p>
    <w:p w:rsidR="0077561C" w:rsidRDefault="00805680">
      <w:pPr>
        <w:numPr>
          <w:ilvl w:val="0"/>
          <w:numId w:val="2"/>
        </w:numPr>
        <w:spacing w:line="520" w:lineRule="exact"/>
        <w:ind w:firstLineChars="200" w:firstLine="643"/>
        <w:outlineLvl w:val="0"/>
        <w:rPr>
          <w:rFonts w:ascii="黑体" w:eastAsia="黑体" w:hAnsi="黑体" w:cs="黑体"/>
          <w:b/>
          <w:bCs/>
          <w:sz w:val="32"/>
          <w:szCs w:val="32"/>
        </w:rPr>
      </w:pPr>
      <w:bookmarkStart w:id="54" w:name="_Toc31476_WPSOffice_Level1"/>
      <w:bookmarkStart w:id="55" w:name="_Toc4100"/>
      <w:bookmarkStart w:id="56" w:name="_Toc27734_WPSOffice_Level1"/>
      <w:bookmarkStart w:id="57" w:name="_Toc4210"/>
      <w:bookmarkStart w:id="58" w:name="_Toc27301"/>
      <w:r>
        <w:rPr>
          <w:rFonts w:ascii="黑体" w:eastAsia="黑体" w:hAnsi="黑体" w:cs="黑体" w:hint="eastAsia"/>
          <w:b/>
          <w:bCs/>
          <w:sz w:val="32"/>
          <w:szCs w:val="32"/>
        </w:rPr>
        <w:t>监考要求</w:t>
      </w:r>
      <w:bookmarkEnd w:id="54"/>
      <w:bookmarkEnd w:id="55"/>
      <w:bookmarkEnd w:id="56"/>
      <w:bookmarkEnd w:id="57"/>
      <w:bookmarkEnd w:id="58"/>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监考老师指派专人负责，须于开考前3</w:t>
      </w:r>
      <w:r>
        <w:rPr>
          <w:rFonts w:ascii="仿宋" w:eastAsia="仿宋" w:hAnsi="仿宋"/>
          <w:sz w:val="32"/>
          <w:szCs w:val="32"/>
        </w:rPr>
        <w:t>0</w:t>
      </w:r>
      <w:r>
        <w:rPr>
          <w:rFonts w:ascii="仿宋" w:eastAsia="仿宋" w:hAnsi="仿宋" w:hint="eastAsia"/>
          <w:sz w:val="32"/>
          <w:szCs w:val="32"/>
        </w:rPr>
        <w:t>分钟到达考点。</w:t>
      </w: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监考老师到达考点后，验卷、检查考场布置情况（桌子摆放必须符合要求）。</w:t>
      </w: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监考老师须核对考生信息，监考老师负责将考生条形码贴在答题卷指定位置上。缺考学生同样粘贴考生条形码，学校盖公章，注明缺考。并提醒考生核对个人信息。</w:t>
      </w: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监考老师督促考生养成规范的考试答卷习惯。学生试卷或答题卡上不得作任何记号。不使用铅笔答卷，统一使用黑色水笔答卷，不得使用涂改液（改正带等）。试卷上作记号的，用铅笔答卷的（作图题除外），使用涂改液（改正带等）的，阅卷时一律判零分。</w:t>
      </w: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监考老师要力求公正、严格。监考时位列名单第一人站前，第二人站后。不许接听电话（有情况上报除外）、玩手机、看书报、脱岗等。发现学生有舞弊行为的警告三次后可缴卷。</w:t>
      </w: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监考老师务必在考试前、考试过程中，考试结束前15分钟提醒考生在答题卷、答题纸或答题卡的规定范围内作答，在试卷上作答和在草稿纸上作答都无法进入阅卷系统，视作零分处理。（个别学科考前通知允许在试卷上答题者另论）</w:t>
      </w: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如出现大面积漏填漏写答题卷或答题卡的考场将追究监考老师失职责任！</w:t>
      </w: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监考过程中因监考不严，出现考试舞弊（含学生答题雷同，大面积涂改）的，视情接受纪检处理。</w:t>
      </w:r>
    </w:p>
    <w:p w:rsidR="0077561C" w:rsidRDefault="00805680">
      <w:pPr>
        <w:numPr>
          <w:ilvl w:val="0"/>
          <w:numId w:val="2"/>
        </w:numPr>
        <w:spacing w:line="520" w:lineRule="exact"/>
        <w:ind w:firstLineChars="200" w:firstLine="643"/>
        <w:outlineLvl w:val="0"/>
        <w:rPr>
          <w:rFonts w:ascii="黑体" w:eastAsia="黑体" w:hAnsi="黑体" w:cs="黑体"/>
          <w:b/>
          <w:bCs/>
          <w:sz w:val="32"/>
          <w:szCs w:val="32"/>
        </w:rPr>
      </w:pPr>
      <w:bookmarkStart w:id="59" w:name="_Toc15896_WPSOffice_Level1"/>
      <w:bookmarkStart w:id="60" w:name="_Toc31179_WPSOffice_Level1"/>
      <w:bookmarkStart w:id="61" w:name="_Toc26480"/>
      <w:bookmarkStart w:id="62" w:name="_Toc5615"/>
      <w:bookmarkStart w:id="63" w:name="_Toc10632"/>
      <w:r>
        <w:rPr>
          <w:rFonts w:ascii="黑体" w:eastAsia="黑体" w:hAnsi="黑体" w:cs="黑体" w:hint="eastAsia"/>
          <w:b/>
          <w:bCs/>
          <w:sz w:val="32"/>
          <w:szCs w:val="32"/>
        </w:rPr>
        <w:t>试卷封装</w:t>
      </w:r>
      <w:bookmarkEnd w:id="59"/>
      <w:bookmarkEnd w:id="60"/>
      <w:bookmarkEnd w:id="61"/>
      <w:bookmarkEnd w:id="62"/>
      <w:bookmarkEnd w:id="63"/>
    </w:p>
    <w:p w:rsidR="0077561C" w:rsidRDefault="00805680">
      <w:pPr>
        <w:tabs>
          <w:tab w:val="left" w:pos="420"/>
        </w:tabs>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监考完毕后答题卷或答题卡按小号在上、大号在下的顺序，正面朝上摆放，不装订，</w:t>
      </w:r>
      <w:r>
        <w:rPr>
          <w:rFonts w:ascii="仿宋" w:eastAsia="仿宋" w:hAnsi="仿宋" w:cs="仿宋" w:hint="eastAsia"/>
          <w:kern w:val="0"/>
          <w:sz w:val="32"/>
          <w:szCs w:val="32"/>
          <w:lang w:bidi="ar"/>
        </w:rPr>
        <w:t>密封袋只密封答题卡（卷），试卷留在学校。</w:t>
      </w:r>
    </w:p>
    <w:p w:rsidR="0077561C" w:rsidRDefault="00805680">
      <w:pPr>
        <w:tabs>
          <w:tab w:val="left" w:pos="420"/>
        </w:tabs>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封卷使用密封签并盖学校章，封卷时如果未见密封条的一律用白色A4打印纸封卷。多余的试卷一并放入试卷袋中。试卷袋封面填写完整，包括考试应有人数、实际参考人数、监考老师姓名等备查。</w:t>
      </w:r>
    </w:p>
    <w:p w:rsidR="0077561C" w:rsidRDefault="00805680">
      <w:pPr>
        <w:tabs>
          <w:tab w:val="left" w:pos="420"/>
        </w:tabs>
        <w:spacing w:line="52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考试结束后，由巡考人员以学校为单位，负责把密封了的答题卡（卷）、送达区教研中心5楼会议室，</w:t>
      </w:r>
      <w:r>
        <w:rPr>
          <w:rFonts w:ascii="仿宋" w:eastAsia="仿宋" w:hAnsi="仿宋" w:cs="仿宋" w:hint="eastAsia"/>
          <w:kern w:val="0"/>
          <w:sz w:val="32"/>
          <w:szCs w:val="32"/>
          <w:lang w:bidi="ar"/>
        </w:rPr>
        <w:t>备用试卷未拆封的送回教研中心</w:t>
      </w:r>
      <w:r>
        <w:rPr>
          <w:rFonts w:ascii="仿宋" w:eastAsia="仿宋" w:hAnsi="仿宋" w:hint="eastAsia"/>
          <w:sz w:val="32"/>
          <w:szCs w:val="32"/>
        </w:rPr>
        <w:t>。</w:t>
      </w:r>
    </w:p>
    <w:p w:rsidR="0077561C" w:rsidRDefault="00805680">
      <w:pPr>
        <w:tabs>
          <w:tab w:val="left" w:pos="420"/>
        </w:tabs>
        <w:spacing w:line="520" w:lineRule="exact"/>
        <w:ind w:firstLineChars="200" w:firstLine="640"/>
        <w:rPr>
          <w:rFonts w:ascii="仿宋" w:eastAsia="仿宋" w:hAnsi="仿宋"/>
          <w:sz w:val="32"/>
          <w:szCs w:val="32"/>
        </w:rPr>
      </w:pPr>
      <w:r>
        <w:rPr>
          <w:rFonts w:ascii="仿宋" w:eastAsia="仿宋" w:hAnsi="仿宋" w:hint="eastAsia"/>
          <w:sz w:val="32"/>
          <w:szCs w:val="32"/>
        </w:rPr>
        <w:t>4.如遇有考生条形码不清楚、考生信息不全、考生缺考、启用备用卷等现象，请另附纸质情况说明。情况说明不放在密封袋里，单独交给区教研中心。</w:t>
      </w:r>
    </w:p>
    <w:p w:rsidR="0077561C" w:rsidRDefault="0077561C">
      <w:pPr>
        <w:tabs>
          <w:tab w:val="left" w:pos="420"/>
        </w:tabs>
        <w:spacing w:line="520" w:lineRule="exact"/>
        <w:ind w:firstLineChars="200" w:firstLine="640"/>
        <w:rPr>
          <w:rFonts w:ascii="仿宋" w:eastAsia="仿宋" w:hAnsi="仿宋"/>
          <w:sz w:val="32"/>
          <w:szCs w:val="32"/>
        </w:rPr>
      </w:pPr>
    </w:p>
    <w:p w:rsidR="0077561C" w:rsidRDefault="00805680">
      <w:pPr>
        <w:tabs>
          <w:tab w:val="left" w:pos="420"/>
        </w:tabs>
        <w:spacing w:line="520" w:lineRule="exact"/>
        <w:ind w:firstLineChars="200" w:firstLine="640"/>
        <w:rPr>
          <w:rFonts w:ascii="仿宋" w:eastAsia="仿宋" w:hAnsi="仿宋" w:cs="仿宋"/>
          <w:b/>
          <w:bCs/>
          <w:color w:val="FF0000"/>
          <w:kern w:val="0"/>
          <w:sz w:val="32"/>
          <w:szCs w:val="32"/>
          <w:u w:val="single"/>
          <w:lang w:bidi="ar"/>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监考过程中有问题随时由学校带队人员或直接与教研中心联系，监考问题或考务工作电询区教研中心负责人。考题问题小学电询相关学科教研员。</w:t>
      </w:r>
    </w:p>
    <w:p w:rsidR="0077561C" w:rsidRDefault="0077561C">
      <w:pPr>
        <w:spacing w:line="520" w:lineRule="exact"/>
        <w:ind w:left="420"/>
        <w:jc w:val="left"/>
        <w:rPr>
          <w:rFonts w:ascii="仿宋" w:eastAsia="仿宋" w:hAnsi="仿宋"/>
          <w:sz w:val="32"/>
          <w:szCs w:val="32"/>
        </w:rPr>
      </w:pPr>
    </w:p>
    <w:p w:rsidR="0077561C" w:rsidRDefault="0077561C">
      <w:pPr>
        <w:spacing w:line="520" w:lineRule="exact"/>
        <w:ind w:left="420"/>
        <w:jc w:val="left"/>
        <w:rPr>
          <w:rFonts w:ascii="仿宋" w:eastAsia="仿宋" w:hAnsi="仿宋"/>
          <w:sz w:val="32"/>
          <w:szCs w:val="32"/>
        </w:rPr>
      </w:pPr>
    </w:p>
    <w:p w:rsidR="0077561C" w:rsidRDefault="00805680">
      <w:pPr>
        <w:spacing w:line="520" w:lineRule="exact"/>
        <w:ind w:left="420"/>
        <w:jc w:val="right"/>
        <w:rPr>
          <w:rFonts w:ascii="仿宋" w:eastAsia="仿宋" w:hAnsi="仿宋"/>
          <w:sz w:val="32"/>
          <w:szCs w:val="32"/>
        </w:rPr>
      </w:pPr>
      <w:r>
        <w:rPr>
          <w:rFonts w:ascii="仿宋" w:eastAsia="仿宋" w:hAnsi="仿宋" w:hint="eastAsia"/>
          <w:sz w:val="32"/>
          <w:szCs w:val="32"/>
        </w:rPr>
        <w:t>青山湖区教研中心</w:t>
      </w:r>
    </w:p>
    <w:p w:rsidR="0077561C" w:rsidRDefault="0077561C">
      <w:pPr>
        <w:spacing w:line="520" w:lineRule="exact"/>
        <w:ind w:firstLineChars="200" w:firstLine="640"/>
        <w:jc w:val="left"/>
        <w:rPr>
          <w:rFonts w:ascii="仿宋" w:eastAsia="仿宋" w:hAnsi="仿宋"/>
          <w:sz w:val="32"/>
          <w:szCs w:val="32"/>
        </w:rPr>
        <w:sectPr w:rsidR="0077561C">
          <w:pgSz w:w="11906" w:h="16838"/>
          <w:pgMar w:top="1701" w:right="1418" w:bottom="1418" w:left="1418" w:header="851" w:footer="992" w:gutter="0"/>
          <w:cols w:space="425"/>
          <w:docGrid w:type="lines" w:linePitch="312"/>
        </w:sectPr>
      </w:pPr>
    </w:p>
    <w:p w:rsidR="0077561C" w:rsidRDefault="00805680">
      <w:pPr>
        <w:pStyle w:val="af7"/>
      </w:pPr>
      <w:bookmarkStart w:id="64" w:name="_Toc14829_WPSOffice_Level1"/>
      <w:bookmarkStart w:id="65" w:name="_Toc30823_WPSOffice_Level1"/>
      <w:bookmarkStart w:id="66" w:name="_Toc13294"/>
      <w:bookmarkStart w:id="67" w:name="_Toc20622"/>
      <w:bookmarkStart w:id="68" w:name="_Toc29823"/>
      <w:r>
        <w:rPr>
          <w:rFonts w:hint="eastAsia"/>
        </w:rPr>
        <w:t>青山湖区中小学质量调研巡考人员职责</w:t>
      </w:r>
      <w:bookmarkEnd w:id="64"/>
      <w:bookmarkEnd w:id="65"/>
      <w:bookmarkEnd w:id="66"/>
      <w:bookmarkEnd w:id="67"/>
      <w:bookmarkEnd w:id="68"/>
    </w:p>
    <w:p w:rsidR="0077561C" w:rsidRDefault="0077561C">
      <w:pPr>
        <w:spacing w:line="520" w:lineRule="exact"/>
        <w:ind w:left="142" w:firstLineChars="200" w:firstLine="640"/>
        <w:rPr>
          <w:rFonts w:ascii="仿宋" w:eastAsia="仿宋" w:hAnsi="仿宋"/>
          <w:sz w:val="32"/>
          <w:szCs w:val="32"/>
        </w:rPr>
      </w:pP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青山湖区中小学质量调研采取交叉监考模式，各学校须派出一名巡考人员，要求是学校的中层及中层以上干部（不局限于教务科室）。</w:t>
      </w:r>
    </w:p>
    <w:p w:rsidR="0077561C" w:rsidRDefault="00805680">
      <w:pPr>
        <w:spacing w:line="520" w:lineRule="exact"/>
        <w:ind w:left="142" w:firstLineChars="200" w:firstLine="643"/>
        <w:rPr>
          <w:rFonts w:ascii="仿宋" w:eastAsia="仿宋" w:hAnsi="仿宋"/>
          <w:b/>
          <w:bCs/>
          <w:sz w:val="32"/>
          <w:szCs w:val="32"/>
        </w:rPr>
      </w:pPr>
      <w:r>
        <w:rPr>
          <w:rFonts w:ascii="仿宋" w:eastAsia="仿宋" w:hAnsi="仿宋" w:hint="eastAsia"/>
          <w:b/>
          <w:bCs/>
          <w:sz w:val="32"/>
          <w:szCs w:val="32"/>
        </w:rPr>
        <w:t>巡考人员职责：</w:t>
      </w: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1.巡视监考老师到岗、监考、装卷情况。</w:t>
      </w: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2.巡视考场纪律。</w:t>
      </w: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3.各科考试结束后，监考老师与各校巡考人员一起清点答题卡份数，确保试卷次序无误后才能装袋密封，答题卡或答题卷不装订，不强行对折。</w:t>
      </w: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4.巡考人员与监考老师同时填写试卷袋信息。巡考人员必须签名。</w:t>
      </w:r>
    </w:p>
    <w:p w:rsidR="0077561C" w:rsidRDefault="00805680">
      <w:pPr>
        <w:spacing w:line="520" w:lineRule="exact"/>
        <w:ind w:left="142" w:firstLineChars="200" w:firstLine="640"/>
        <w:rPr>
          <w:rFonts w:ascii="仿宋" w:eastAsia="仿宋" w:hAnsi="仿宋"/>
          <w:sz w:val="32"/>
          <w:szCs w:val="32"/>
        </w:rPr>
      </w:pPr>
      <w:r>
        <w:rPr>
          <w:rFonts w:ascii="仿宋" w:eastAsia="仿宋" w:hAnsi="仿宋" w:hint="eastAsia"/>
          <w:sz w:val="32"/>
          <w:szCs w:val="32"/>
        </w:rPr>
        <w:t>5.巡考人员下午考试结束后负责将答题卡或答题卷密封袋带回教研室5楼会议室扫描。</w:t>
      </w:r>
    </w:p>
    <w:p w:rsidR="0077561C" w:rsidRDefault="0077561C">
      <w:pPr>
        <w:spacing w:line="520" w:lineRule="exact"/>
        <w:ind w:left="142" w:firstLineChars="200" w:firstLine="640"/>
        <w:rPr>
          <w:rFonts w:ascii="仿宋" w:eastAsia="仿宋" w:hAnsi="仿宋"/>
          <w:sz w:val="32"/>
          <w:szCs w:val="32"/>
        </w:rPr>
      </w:pPr>
    </w:p>
    <w:p w:rsidR="0077561C" w:rsidRDefault="00805680">
      <w:pPr>
        <w:spacing w:line="520" w:lineRule="exact"/>
        <w:ind w:left="142" w:firstLineChars="200" w:firstLine="640"/>
        <w:jc w:val="center"/>
        <w:rPr>
          <w:rFonts w:ascii="仿宋" w:eastAsia="仿宋" w:hAnsi="仿宋"/>
          <w:sz w:val="32"/>
          <w:szCs w:val="32"/>
        </w:rPr>
        <w:sectPr w:rsidR="0077561C">
          <w:pgSz w:w="11906" w:h="16838"/>
          <w:pgMar w:top="1701" w:right="1418" w:bottom="1418" w:left="1418" w:header="851" w:footer="992" w:gutter="0"/>
          <w:cols w:space="425"/>
          <w:docGrid w:type="lines" w:linePitch="312"/>
        </w:sectPr>
      </w:pPr>
      <w:r>
        <w:rPr>
          <w:rFonts w:ascii="仿宋" w:eastAsia="仿宋" w:hAnsi="仿宋" w:hint="eastAsia"/>
          <w:sz w:val="32"/>
          <w:szCs w:val="32"/>
        </w:rPr>
        <w:t xml:space="preserve">                               青山湖区教研中心</w:t>
      </w:r>
    </w:p>
    <w:p w:rsidR="0077561C" w:rsidRDefault="00805680">
      <w:pPr>
        <w:pStyle w:val="af7"/>
      </w:pPr>
      <w:bookmarkStart w:id="69" w:name="_Toc22394_WPSOffice_Level1"/>
      <w:bookmarkStart w:id="70" w:name="_Toc14751"/>
      <w:bookmarkStart w:id="71" w:name="_Toc1310"/>
      <w:bookmarkStart w:id="72" w:name="_Toc27941"/>
      <w:r>
        <w:rPr>
          <w:rFonts w:hint="eastAsia"/>
        </w:rPr>
        <w:t>关于规范使用“好分数”网上阅卷分析平台的</w:t>
      </w:r>
      <w:bookmarkEnd w:id="69"/>
      <w:bookmarkEnd w:id="70"/>
      <w:bookmarkEnd w:id="71"/>
      <w:bookmarkEnd w:id="72"/>
    </w:p>
    <w:p w:rsidR="0077561C" w:rsidRDefault="00805680">
      <w:pPr>
        <w:pStyle w:val="af7"/>
      </w:pPr>
      <w:bookmarkStart w:id="73" w:name="_Toc9844_WPSOffice_Level1"/>
      <w:bookmarkStart w:id="74" w:name="_Toc24233_WPSOffice_Level1"/>
      <w:bookmarkStart w:id="75" w:name="_Toc31935"/>
      <w:bookmarkStart w:id="76" w:name="_Toc10515"/>
      <w:bookmarkStart w:id="77" w:name="_Toc25919"/>
      <w:r>
        <w:rPr>
          <w:rFonts w:hint="eastAsia"/>
        </w:rPr>
        <w:t>通知</w:t>
      </w:r>
      <w:bookmarkEnd w:id="73"/>
      <w:bookmarkEnd w:id="74"/>
      <w:bookmarkEnd w:id="75"/>
      <w:bookmarkEnd w:id="76"/>
      <w:bookmarkEnd w:id="77"/>
    </w:p>
    <w:p w:rsidR="0077561C" w:rsidRDefault="00805680">
      <w:pPr>
        <w:spacing w:line="520" w:lineRule="exact"/>
        <w:rPr>
          <w:rFonts w:ascii="仿宋" w:eastAsia="仿宋" w:hAnsi="仿宋"/>
          <w:sz w:val="32"/>
          <w:szCs w:val="32"/>
        </w:rPr>
      </w:pPr>
      <w:r>
        <w:rPr>
          <w:rFonts w:ascii="仿宋" w:eastAsia="仿宋" w:hAnsi="仿宋" w:hint="eastAsia"/>
          <w:sz w:val="32"/>
          <w:szCs w:val="32"/>
        </w:rPr>
        <w:t>区属各中小学：</w:t>
      </w:r>
    </w:p>
    <w:p w:rsidR="0077561C" w:rsidRDefault="00805680">
      <w:pPr>
        <w:spacing w:line="520" w:lineRule="exact"/>
        <w:ind w:firstLineChars="200" w:firstLine="640"/>
        <w:rPr>
          <w:rFonts w:ascii="仿宋" w:eastAsia="仿宋" w:hAnsi="仿宋"/>
          <w:sz w:val="32"/>
          <w:szCs w:val="32"/>
        </w:rPr>
      </w:pPr>
      <w:r>
        <w:rPr>
          <w:rFonts w:ascii="仿宋" w:eastAsia="仿宋" w:hAnsi="仿宋" w:hint="eastAsia"/>
          <w:sz w:val="32"/>
          <w:szCs w:val="32"/>
        </w:rPr>
        <w:t>青山湖区中小学</w:t>
      </w:r>
      <w:bookmarkStart w:id="78" w:name="_Hlk11042628"/>
      <w:r>
        <w:rPr>
          <w:rFonts w:ascii="仿宋" w:eastAsia="仿宋" w:hAnsi="仿宋" w:hint="eastAsia"/>
          <w:sz w:val="32"/>
          <w:szCs w:val="32"/>
        </w:rPr>
        <w:t>质量调研</w:t>
      </w:r>
      <w:bookmarkEnd w:id="78"/>
      <w:r>
        <w:rPr>
          <w:rFonts w:ascii="仿宋" w:eastAsia="仿宋" w:hAnsi="仿宋" w:hint="eastAsia"/>
          <w:sz w:val="32"/>
          <w:szCs w:val="32"/>
        </w:rPr>
        <w:t>工作与北京爱云校教育科技研究院合作，采取网上集中阅卷，现将有关事项和纪律声明如下：</w:t>
      </w:r>
    </w:p>
    <w:p w:rsidR="0077561C" w:rsidRDefault="00805680">
      <w:pPr>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各学校登录网址：https://hfs.yunxiao.com/或百度搜索：好分数官网，可以查询本学校成绩。</w:t>
      </w:r>
    </w:p>
    <w:p w:rsidR="0077561C" w:rsidRDefault="00805680">
      <w:pPr>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学校校级领导、教务处凭：“南昌市青山湖区XX小学,帐号:XXXXXXXXXX密码:XXXXXX”可以顺利登陆，务必注意字母大小写。学校账号和密码不得修改。</w:t>
      </w:r>
    </w:p>
    <w:p w:rsidR="0077561C" w:rsidRDefault="00805680">
      <w:pPr>
        <w:spacing w:line="52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调研年级老师凭个人账号和密码登录查询所执教班级学生的本学科成绩。(账号是手机号，密码为：手机号后六位数，密码可以修改)</w:t>
      </w:r>
    </w:p>
    <w:p w:rsidR="0077561C" w:rsidRDefault="00805680">
      <w:pPr>
        <w:spacing w:line="52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各学校务必利用该平台学习统计分析本校、本班级的学生成绩。认真总结经验得失，发现问题、解决问题。</w:t>
      </w:r>
    </w:p>
    <w:p w:rsidR="0077561C" w:rsidRDefault="00805680">
      <w:pPr>
        <w:spacing w:line="52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质量调研中“好分数”平台上的数据不对外开放，仅作为内部交流使用，不得外泄。该平台的账号密码要求妥善保管。</w:t>
      </w:r>
    </w:p>
    <w:p w:rsidR="0077561C" w:rsidRDefault="00805680">
      <w:pPr>
        <w:spacing w:line="52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根据上级规定，学校和老师个人不得在微信朋友圈、微信群、QQ、TIM、微博等社交平台发布学生的信息，尤其是成绩排名信息，如引发社会舆论问题将追究责任到个人。</w:t>
      </w:r>
    </w:p>
    <w:p w:rsidR="0077561C" w:rsidRDefault="0077561C">
      <w:pPr>
        <w:ind w:right="640"/>
        <w:rPr>
          <w:rFonts w:ascii="仿宋" w:eastAsia="仿宋" w:hAnsi="仿宋"/>
          <w:sz w:val="32"/>
          <w:szCs w:val="32"/>
        </w:rPr>
      </w:pPr>
    </w:p>
    <w:p w:rsidR="0077561C" w:rsidRDefault="00805680">
      <w:pPr>
        <w:jc w:val="right"/>
        <w:rPr>
          <w:rFonts w:ascii="仿宋" w:eastAsia="仿宋" w:hAnsi="仿宋"/>
          <w:sz w:val="32"/>
          <w:szCs w:val="32"/>
        </w:rPr>
      </w:pPr>
      <w:r>
        <w:rPr>
          <w:rFonts w:ascii="仿宋" w:eastAsia="仿宋" w:hAnsi="仿宋" w:hint="eastAsia"/>
          <w:sz w:val="32"/>
          <w:szCs w:val="32"/>
        </w:rPr>
        <w:t>青山湖区教研中心</w:t>
      </w:r>
    </w:p>
    <w:p w:rsidR="0077561C" w:rsidRDefault="0077561C">
      <w:pPr>
        <w:jc w:val="right"/>
        <w:rPr>
          <w:rFonts w:ascii="仿宋" w:eastAsia="仿宋" w:hAnsi="仿宋"/>
          <w:sz w:val="32"/>
          <w:szCs w:val="32"/>
        </w:rPr>
      </w:pPr>
    </w:p>
    <w:p w:rsidR="0077561C" w:rsidRDefault="0077561C">
      <w:pPr>
        <w:jc w:val="right"/>
        <w:rPr>
          <w:rFonts w:ascii="仿宋" w:eastAsia="仿宋" w:hAnsi="仿宋"/>
          <w:sz w:val="32"/>
          <w:szCs w:val="32"/>
        </w:rPr>
      </w:pPr>
    </w:p>
    <w:p w:rsidR="0077561C" w:rsidRDefault="0077561C">
      <w:pPr>
        <w:pStyle w:val="af7"/>
      </w:pPr>
    </w:p>
    <w:p w:rsidR="0077561C" w:rsidRDefault="00805680">
      <w:pPr>
        <w:pStyle w:val="af7"/>
      </w:pPr>
      <w:bookmarkStart w:id="79" w:name="_Toc13751"/>
      <w:bookmarkStart w:id="80" w:name="_Toc27513"/>
      <w:bookmarkStart w:id="81" w:name="_Toc19134"/>
      <w:r>
        <w:rPr>
          <w:rFonts w:hint="eastAsia"/>
        </w:rPr>
        <w:t>关于做好青山湖区中小学质量调研后勤保障</w:t>
      </w:r>
      <w:bookmarkEnd w:id="79"/>
      <w:bookmarkEnd w:id="80"/>
      <w:bookmarkEnd w:id="81"/>
    </w:p>
    <w:p w:rsidR="0077561C" w:rsidRDefault="00805680">
      <w:pPr>
        <w:pStyle w:val="af7"/>
      </w:pPr>
      <w:bookmarkStart w:id="82" w:name="_Toc18170"/>
      <w:bookmarkStart w:id="83" w:name="_Toc32740"/>
      <w:bookmarkStart w:id="84" w:name="_Toc5391"/>
      <w:r>
        <w:rPr>
          <w:rFonts w:hint="eastAsia"/>
        </w:rPr>
        <w:t>工作的通知</w:t>
      </w:r>
      <w:bookmarkEnd w:id="82"/>
      <w:bookmarkEnd w:id="83"/>
      <w:bookmarkEnd w:id="84"/>
    </w:p>
    <w:p w:rsidR="0077561C" w:rsidRDefault="00805680">
      <w:pPr>
        <w:autoSpaceDE w:val="0"/>
        <w:spacing w:line="520" w:lineRule="exact"/>
        <w:jc w:val="left"/>
        <w:outlineLvl w:val="0"/>
        <w:rPr>
          <w:rFonts w:ascii="仿宋" w:eastAsia="仿宋" w:hAnsi="仿宋" w:cs="仿宋"/>
          <w:color w:val="434343"/>
          <w:sz w:val="32"/>
          <w:szCs w:val="32"/>
          <w:lang w:bidi="ar"/>
        </w:rPr>
      </w:pPr>
      <w:bookmarkStart w:id="85" w:name="_Toc21792"/>
      <w:bookmarkStart w:id="86" w:name="_Toc15489"/>
      <w:bookmarkStart w:id="87" w:name="_Toc22816"/>
      <w:r>
        <w:rPr>
          <w:rFonts w:ascii="仿宋" w:eastAsia="仿宋" w:hAnsi="仿宋" w:cs="仿宋" w:hint="eastAsia"/>
          <w:color w:val="434343"/>
          <w:sz w:val="32"/>
          <w:szCs w:val="32"/>
          <w:lang w:bidi="ar"/>
        </w:rPr>
        <w:t>区属各中小学：</w:t>
      </w:r>
      <w:bookmarkEnd w:id="85"/>
      <w:bookmarkEnd w:id="86"/>
      <w:bookmarkEnd w:id="87"/>
    </w:p>
    <w:p w:rsidR="0077561C" w:rsidRDefault="00805680">
      <w:pPr>
        <w:autoSpaceDE w:val="0"/>
        <w:spacing w:before="370" w:after="370" w:line="520" w:lineRule="exact"/>
        <w:ind w:firstLineChars="200" w:firstLine="640"/>
        <w:jc w:val="left"/>
        <w:outlineLvl w:val="0"/>
      </w:pPr>
      <w:bookmarkStart w:id="88" w:name="_Toc16783"/>
      <w:bookmarkStart w:id="89" w:name="_Toc13057"/>
      <w:bookmarkStart w:id="90" w:name="_Toc10638"/>
      <w:r>
        <w:rPr>
          <w:rFonts w:ascii="仿宋" w:eastAsia="仿宋" w:hAnsi="仿宋" w:cs="仿宋" w:hint="eastAsia"/>
          <w:color w:val="434343"/>
          <w:sz w:val="32"/>
          <w:szCs w:val="32"/>
          <w:lang w:bidi="ar"/>
        </w:rPr>
        <w:t>为做好全区中小学质量调研后勤保障工作</w:t>
      </w:r>
      <w:r>
        <w:rPr>
          <w:rFonts w:ascii="仿宋" w:eastAsia="仿宋" w:hAnsi="仿宋" w:cs="仿宋"/>
          <w:color w:val="434343"/>
          <w:sz w:val="32"/>
          <w:szCs w:val="32"/>
          <w:lang w:bidi="ar"/>
        </w:rPr>
        <w:t>。各学校务必做好人、财、物配套工作，保障质量调研工作有序开展。凡全区组织的</w:t>
      </w:r>
      <w:r>
        <w:rPr>
          <w:rFonts w:ascii="仿宋" w:eastAsia="仿宋" w:hAnsi="仿宋" w:cs="仿宋" w:hint="eastAsia"/>
          <w:color w:val="434343"/>
          <w:sz w:val="32"/>
          <w:szCs w:val="32"/>
          <w:lang w:bidi="ar"/>
        </w:rPr>
        <w:t>质量调研和由大学区牵头校统一组织的交叉考试产生的监考费、阅卷费、中餐费的具体标准为：监考费80元/人天；监考中餐费20元/人餐，中餐由被监考学校提供；阅卷用中餐，教师自己预交20元，由阅卷组织单位负责人统一订餐。监考费、阅卷费回原校领取。</w:t>
      </w:r>
      <w:bookmarkEnd w:id="88"/>
      <w:bookmarkEnd w:id="89"/>
      <w:bookmarkEnd w:id="90"/>
    </w:p>
    <w:p w:rsidR="0077561C" w:rsidRDefault="00805680">
      <w:pPr>
        <w:jc w:val="left"/>
        <w:rPr>
          <w:rFonts w:ascii="仿宋" w:eastAsia="仿宋" w:hAnsi="仿宋"/>
          <w:sz w:val="32"/>
          <w:szCs w:val="32"/>
        </w:rPr>
      </w:pPr>
      <w:r>
        <w:rPr>
          <w:rFonts w:ascii="仿宋" w:eastAsia="仿宋" w:hAnsi="仿宋" w:hint="eastAsia"/>
          <w:sz w:val="32"/>
          <w:szCs w:val="32"/>
        </w:rPr>
        <w:t xml:space="preserve"> </w:t>
      </w:r>
    </w:p>
    <w:p w:rsidR="0077561C" w:rsidRDefault="0077561C">
      <w:pPr>
        <w:jc w:val="left"/>
        <w:rPr>
          <w:rFonts w:ascii="仿宋" w:eastAsia="仿宋" w:hAnsi="仿宋"/>
          <w:sz w:val="32"/>
          <w:szCs w:val="32"/>
        </w:rPr>
      </w:pPr>
    </w:p>
    <w:p w:rsidR="0077561C" w:rsidRDefault="0077561C">
      <w:pPr>
        <w:jc w:val="left"/>
        <w:rPr>
          <w:rFonts w:ascii="仿宋" w:eastAsia="仿宋" w:hAnsi="仿宋"/>
          <w:sz w:val="32"/>
          <w:szCs w:val="32"/>
        </w:rPr>
      </w:pPr>
    </w:p>
    <w:p w:rsidR="0077561C" w:rsidRDefault="00805680">
      <w:pPr>
        <w:jc w:val="right"/>
        <w:rPr>
          <w:rFonts w:ascii="仿宋" w:eastAsia="仿宋" w:hAnsi="仿宋"/>
          <w:sz w:val="32"/>
          <w:szCs w:val="32"/>
        </w:rPr>
      </w:pPr>
      <w:r>
        <w:rPr>
          <w:rFonts w:ascii="仿宋" w:eastAsia="仿宋" w:hAnsi="仿宋" w:hint="eastAsia"/>
          <w:sz w:val="32"/>
          <w:szCs w:val="32"/>
        </w:rPr>
        <w:t>青山湖区教研中心</w:t>
      </w:r>
    </w:p>
    <w:p w:rsidR="0077561C" w:rsidRDefault="0077561C">
      <w:pPr>
        <w:jc w:val="left"/>
        <w:rPr>
          <w:rFonts w:ascii="仿宋" w:eastAsia="仿宋" w:hAnsi="仿宋"/>
          <w:sz w:val="32"/>
          <w:szCs w:val="32"/>
        </w:rPr>
      </w:pPr>
    </w:p>
    <w:p w:rsidR="0077561C" w:rsidRDefault="0077561C">
      <w:pPr>
        <w:jc w:val="left"/>
        <w:rPr>
          <w:rFonts w:ascii="仿宋" w:eastAsia="仿宋" w:hAnsi="仿宋"/>
          <w:sz w:val="32"/>
          <w:szCs w:val="32"/>
        </w:rPr>
      </w:pPr>
    </w:p>
    <w:p w:rsidR="0077561C" w:rsidRDefault="0077561C">
      <w:pPr>
        <w:jc w:val="left"/>
        <w:rPr>
          <w:rFonts w:ascii="仿宋" w:eastAsia="仿宋" w:hAnsi="仿宋"/>
          <w:sz w:val="32"/>
          <w:szCs w:val="32"/>
        </w:rPr>
      </w:pPr>
    </w:p>
    <w:p w:rsidR="0077561C" w:rsidRDefault="0077561C">
      <w:pPr>
        <w:jc w:val="left"/>
        <w:rPr>
          <w:rFonts w:ascii="仿宋" w:eastAsia="仿宋" w:hAnsi="仿宋"/>
          <w:sz w:val="32"/>
          <w:szCs w:val="32"/>
        </w:rPr>
      </w:pPr>
    </w:p>
    <w:p w:rsidR="0077561C" w:rsidRDefault="0077561C">
      <w:pPr>
        <w:pStyle w:val="af7"/>
        <w:jc w:val="left"/>
      </w:pPr>
      <w:bookmarkStart w:id="91" w:name="_Toc24974"/>
      <w:bookmarkStart w:id="92" w:name="_Toc15531"/>
      <w:bookmarkStart w:id="93" w:name="_Toc4438"/>
    </w:p>
    <w:p w:rsidR="0077561C" w:rsidRDefault="0077561C">
      <w:pPr>
        <w:pStyle w:val="af7"/>
        <w:jc w:val="left"/>
      </w:pPr>
    </w:p>
    <w:p w:rsidR="0077561C" w:rsidRDefault="0077561C">
      <w:pPr>
        <w:pStyle w:val="af7"/>
        <w:jc w:val="left"/>
      </w:pPr>
    </w:p>
    <w:p w:rsidR="0077561C" w:rsidRDefault="0077561C">
      <w:pPr>
        <w:pStyle w:val="af7"/>
        <w:jc w:val="left"/>
      </w:pPr>
    </w:p>
    <w:p w:rsidR="0077561C" w:rsidRDefault="00805680">
      <w:pPr>
        <w:pStyle w:val="af7"/>
        <w:jc w:val="left"/>
        <w:rPr>
          <w:sz w:val="32"/>
          <w:szCs w:val="32"/>
        </w:rPr>
      </w:pPr>
      <w:r>
        <w:rPr>
          <w:rFonts w:hint="eastAsia"/>
          <w:sz w:val="32"/>
          <w:szCs w:val="32"/>
        </w:rPr>
        <w:t>附件：</w:t>
      </w:r>
      <w:bookmarkEnd w:id="91"/>
      <w:bookmarkEnd w:id="92"/>
      <w:bookmarkEnd w:id="93"/>
    </w:p>
    <w:p w:rsidR="0077561C" w:rsidRDefault="00805680">
      <w:pPr>
        <w:jc w:val="left"/>
        <w:rPr>
          <w:rFonts w:ascii="仿宋" w:eastAsia="仿宋" w:hAnsi="仿宋" w:cs="仿宋"/>
          <w:sz w:val="32"/>
          <w:szCs w:val="32"/>
        </w:rPr>
      </w:pPr>
      <w:r>
        <w:rPr>
          <w:rFonts w:ascii="仿宋" w:eastAsia="仿宋" w:hAnsi="仿宋" w:cs="仿宋" w:hint="eastAsia"/>
          <w:sz w:val="32"/>
          <w:szCs w:val="32"/>
        </w:rPr>
        <w:t>1.《最新质量调研学校代码》；</w:t>
      </w:r>
    </w:p>
    <w:p w:rsidR="0077561C" w:rsidRDefault="00805680">
      <w:pPr>
        <w:jc w:val="left"/>
        <w:rPr>
          <w:rFonts w:ascii="仿宋" w:eastAsia="仿宋" w:hAnsi="仿宋" w:cs="仿宋"/>
          <w:sz w:val="32"/>
          <w:szCs w:val="32"/>
        </w:rPr>
      </w:pPr>
      <w:r>
        <w:rPr>
          <w:rFonts w:ascii="仿宋" w:eastAsia="仿宋" w:hAnsi="仿宋" w:cs="仿宋" w:hint="eastAsia"/>
          <w:sz w:val="32"/>
          <w:szCs w:val="32"/>
        </w:rPr>
        <w:t>2.《19-20下学期五年级质量调研学生信息模板》；</w:t>
      </w:r>
    </w:p>
    <w:p w:rsidR="0077561C" w:rsidRDefault="00805680">
      <w:pPr>
        <w:jc w:val="left"/>
        <w:rPr>
          <w:rFonts w:ascii="仿宋" w:eastAsia="仿宋" w:hAnsi="仿宋"/>
          <w:sz w:val="32"/>
          <w:szCs w:val="32"/>
        </w:rPr>
      </w:pPr>
      <w:r>
        <w:rPr>
          <w:rFonts w:ascii="仿宋" w:eastAsia="仿宋" w:hAnsi="仿宋" w:cs="仿宋" w:hint="eastAsia"/>
          <w:sz w:val="32"/>
          <w:szCs w:val="32"/>
        </w:rPr>
        <w:t>3.</w:t>
      </w:r>
      <w:r>
        <w:rPr>
          <w:rFonts w:ascii="仿宋" w:eastAsia="仿宋" w:hAnsi="仿宋" w:hint="eastAsia"/>
          <w:sz w:val="32"/>
          <w:szCs w:val="32"/>
        </w:rPr>
        <w:t>《XXXX学校阅卷老师信息表》；</w:t>
      </w:r>
    </w:p>
    <w:p w:rsidR="0077561C" w:rsidRDefault="00805680">
      <w:pPr>
        <w:jc w:val="left"/>
        <w:rPr>
          <w:rFonts w:ascii="仿宋" w:eastAsia="仿宋" w:hAnsi="仿宋"/>
          <w:sz w:val="32"/>
          <w:szCs w:val="32"/>
        </w:rPr>
      </w:pPr>
      <w:r>
        <w:rPr>
          <w:rFonts w:ascii="仿宋" w:eastAsia="仿宋" w:hAnsi="仿宋" w:hint="eastAsia"/>
          <w:sz w:val="32"/>
          <w:szCs w:val="32"/>
        </w:rPr>
        <w:t>4.《XXXX学校校长、班主任、任教老师信息表》。</w:t>
      </w:r>
    </w:p>
    <w:p w:rsidR="0077561C" w:rsidRDefault="002A563C">
      <w:pPr>
        <w:jc w:val="left"/>
        <w:rPr>
          <w:rFonts w:ascii="仿宋" w:eastAsia="仿宋" w:hAnsi="仿宋"/>
          <w:sz w:val="32"/>
          <w:szCs w:val="32"/>
        </w:rPr>
      </w:pPr>
      <w:hyperlink r:id="rId12" w:history="1">
        <w:r w:rsidR="00805680">
          <w:rPr>
            <w:rStyle w:val="ae"/>
            <w:rFonts w:ascii="仿宋" w:eastAsia="仿宋" w:hAnsi="仿宋" w:hint="eastAsia"/>
            <w:sz w:val="32"/>
            <w:szCs w:val="32"/>
          </w:rPr>
          <w:t>以上表格电子稿发送邮件至794997069@qq.com，邮件名注明学校。</w:t>
        </w:r>
      </w:hyperlink>
    </w:p>
    <w:p w:rsidR="0077561C" w:rsidRDefault="00805680">
      <w:pPr>
        <w:jc w:val="left"/>
        <w:rPr>
          <w:rFonts w:ascii="仿宋" w:eastAsia="仿宋" w:hAnsi="仿宋" w:cs="仿宋"/>
          <w:sz w:val="32"/>
          <w:szCs w:val="32"/>
        </w:rPr>
      </w:pPr>
      <w:r>
        <w:rPr>
          <w:noProof/>
          <w:sz w:val="32"/>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192405</wp:posOffset>
                </wp:positionV>
                <wp:extent cx="5626100" cy="0"/>
                <wp:effectExtent l="0" t="0" r="0" b="0"/>
                <wp:wrapNone/>
                <wp:docPr id="2" name="直接连接符 2"/>
                <wp:cNvGraphicFramePr/>
                <a:graphic xmlns:a="http://schemas.openxmlformats.org/drawingml/2006/main">
                  <a:graphicData uri="http://schemas.microsoft.com/office/word/2010/wordprocessingShape">
                    <wps:wsp>
                      <wps:cNvCnPr/>
                      <wps:spPr>
                        <a:xfrm>
                          <a:off x="883920" y="360934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3pt;margin-top:15.15pt;height:0pt;width:443pt;z-index:251658240;mso-width-relative:page;mso-height-relative:page;" filled="f" stroked="t" coordsize="21600,21600" o:gfxdata="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OkC+LXAAAACAEAAA8AAAAAAAAA&#10;AQAgAAAAIgAAAGRycy9kb3ducmV2LnhtbFBLAQIUABQAAAAIAIdO4kAcoyDj2QEAAG4DAAAOAAAA&#10;AAAAAAEAIAAAACYBAABkcnMvZTJvRG9jLnhtbFBLBQYAAAAABgAGAFkBAABxBQAAAAA=&#10;">
                <v:fill on="f" focussize="0,0"/>
                <v:stroke weight="0.5pt" color="#4472C4 [3204]" miterlimit="8" joinstyle="miter"/>
                <v:imagedata o:title=""/>
                <o:lock v:ext="edit" aspectratio="f"/>
              </v:line>
            </w:pict>
          </mc:Fallback>
        </mc:AlternateContent>
      </w:r>
    </w:p>
    <w:p w:rsidR="0077561C" w:rsidRDefault="00805680">
      <w:pPr>
        <w:jc w:val="left"/>
        <w:rPr>
          <w:rFonts w:ascii="仿宋" w:eastAsia="仿宋" w:hAnsi="仿宋" w:cs="仿宋"/>
          <w:sz w:val="32"/>
          <w:szCs w:val="32"/>
        </w:rPr>
      </w:pPr>
      <w:r>
        <w:rPr>
          <w:rFonts w:ascii="仿宋" w:eastAsia="仿宋" w:hAnsi="仿宋" w:cs="仿宋" w:hint="eastAsia"/>
          <w:sz w:val="32"/>
          <w:szCs w:val="32"/>
        </w:rPr>
        <w:t>1.《19-20下学期五年级质量调研考场数及外派监考老师名单》；</w:t>
      </w:r>
    </w:p>
    <w:p w:rsidR="0077561C" w:rsidRDefault="00805680">
      <w:pPr>
        <w:jc w:val="left"/>
        <w:rPr>
          <w:rFonts w:ascii="仿宋" w:eastAsia="仿宋" w:hAnsi="仿宋" w:cs="仿宋"/>
          <w:sz w:val="32"/>
          <w:szCs w:val="32"/>
        </w:rPr>
      </w:pPr>
      <w:r>
        <w:rPr>
          <w:rFonts w:ascii="仿宋" w:eastAsia="仿宋" w:hAnsi="仿宋" w:cs="仿宋" w:hint="eastAsia"/>
          <w:sz w:val="32"/>
          <w:szCs w:val="32"/>
        </w:rPr>
        <w:t>2.《2019—2020年第二学期青山湖区中小学质量调研参考人数情况说明》；</w:t>
      </w:r>
    </w:p>
    <w:p w:rsidR="0077561C" w:rsidRDefault="002A563C">
      <w:pPr>
        <w:jc w:val="left"/>
        <w:rPr>
          <w:rFonts w:ascii="仿宋" w:eastAsia="仿宋" w:hAnsi="仿宋"/>
          <w:sz w:val="32"/>
          <w:szCs w:val="32"/>
        </w:rPr>
      </w:pPr>
      <w:hyperlink r:id="rId13" w:history="1">
        <w:r w:rsidR="00805680">
          <w:rPr>
            <w:rStyle w:val="ae"/>
            <w:rFonts w:ascii="仿宋" w:eastAsia="仿宋" w:hAnsi="仿宋" w:hint="eastAsia"/>
            <w:sz w:val="32"/>
            <w:szCs w:val="32"/>
          </w:rPr>
          <w:t>以上表格电子稿发送邮件至327985592@qq.com，邮件名注明学校。</w:t>
        </w:r>
      </w:hyperlink>
      <w:r w:rsidR="00805680">
        <w:rPr>
          <w:rFonts w:ascii="仿宋" w:eastAsia="仿宋" w:hAnsi="仿宋" w:hint="eastAsia"/>
          <w:sz w:val="32"/>
          <w:szCs w:val="32"/>
        </w:rPr>
        <w:t>纸质稿盖有公章，交区教研中心410室。</w:t>
      </w:r>
    </w:p>
    <w:p w:rsidR="0077561C" w:rsidRDefault="0077561C">
      <w:pPr>
        <w:jc w:val="left"/>
        <w:rPr>
          <w:rFonts w:ascii="仿宋" w:eastAsia="仿宋" w:hAnsi="仿宋"/>
          <w:sz w:val="32"/>
          <w:szCs w:val="32"/>
        </w:rPr>
      </w:pPr>
    </w:p>
    <w:p w:rsidR="0077561C" w:rsidRDefault="0077561C">
      <w:pPr>
        <w:jc w:val="left"/>
        <w:rPr>
          <w:rFonts w:ascii="仿宋" w:eastAsia="仿宋" w:hAnsi="仿宋" w:cs="仿宋"/>
          <w:sz w:val="32"/>
          <w:szCs w:val="32"/>
        </w:rPr>
      </w:pPr>
    </w:p>
    <w:p w:rsidR="0077561C" w:rsidRDefault="0077561C">
      <w:pPr>
        <w:spacing w:line="520" w:lineRule="exact"/>
        <w:ind w:firstLineChars="200" w:firstLine="640"/>
        <w:jc w:val="left"/>
        <w:rPr>
          <w:rFonts w:ascii="仿宋" w:eastAsia="仿宋" w:hAnsi="仿宋"/>
          <w:sz w:val="32"/>
          <w:szCs w:val="32"/>
        </w:rPr>
      </w:pPr>
    </w:p>
    <w:p w:rsidR="0077561C" w:rsidRDefault="0077561C">
      <w:pPr>
        <w:spacing w:line="520" w:lineRule="exact"/>
        <w:ind w:right="640"/>
        <w:rPr>
          <w:rFonts w:ascii="仿宋" w:eastAsia="仿宋" w:hAnsi="仿宋"/>
          <w:sz w:val="32"/>
          <w:szCs w:val="32"/>
        </w:rPr>
      </w:pPr>
    </w:p>
    <w:p w:rsidR="0077561C" w:rsidRDefault="0077561C">
      <w:pPr>
        <w:spacing w:line="520" w:lineRule="exact"/>
        <w:ind w:right="640"/>
        <w:rPr>
          <w:rFonts w:ascii="仿宋" w:eastAsia="仿宋" w:hAnsi="仿宋"/>
          <w:sz w:val="32"/>
          <w:szCs w:val="32"/>
        </w:rPr>
      </w:pPr>
    </w:p>
    <w:p w:rsidR="0077561C" w:rsidRDefault="0077561C">
      <w:pPr>
        <w:spacing w:line="520" w:lineRule="exact"/>
        <w:ind w:right="640"/>
        <w:rPr>
          <w:rFonts w:ascii="仿宋" w:eastAsia="仿宋" w:hAnsi="仿宋"/>
          <w:sz w:val="32"/>
          <w:szCs w:val="32"/>
        </w:rPr>
      </w:pPr>
    </w:p>
    <w:p w:rsidR="0077561C" w:rsidRDefault="0077561C">
      <w:pPr>
        <w:spacing w:line="520" w:lineRule="exact"/>
        <w:ind w:right="640"/>
        <w:rPr>
          <w:rFonts w:ascii="仿宋" w:eastAsia="仿宋" w:hAnsi="仿宋"/>
          <w:sz w:val="32"/>
          <w:szCs w:val="32"/>
        </w:rPr>
      </w:pPr>
    </w:p>
    <w:p w:rsidR="0077561C" w:rsidRDefault="0077561C">
      <w:pPr>
        <w:spacing w:line="520" w:lineRule="exact"/>
        <w:ind w:right="640"/>
        <w:rPr>
          <w:rFonts w:ascii="仿宋" w:eastAsia="仿宋" w:hAnsi="仿宋"/>
          <w:sz w:val="32"/>
          <w:szCs w:val="32"/>
        </w:rPr>
      </w:pPr>
    </w:p>
    <w:p w:rsidR="0077561C" w:rsidRDefault="0077561C">
      <w:pPr>
        <w:spacing w:line="520" w:lineRule="exact"/>
        <w:ind w:right="640"/>
        <w:rPr>
          <w:rFonts w:ascii="仿宋" w:eastAsia="仿宋" w:hAnsi="仿宋"/>
          <w:sz w:val="32"/>
          <w:szCs w:val="32"/>
        </w:rPr>
      </w:pPr>
    </w:p>
    <w:sectPr w:rsidR="0077561C">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63C" w:rsidRDefault="002A563C">
      <w:r>
        <w:separator/>
      </w:r>
    </w:p>
  </w:endnote>
  <w:endnote w:type="continuationSeparator" w:id="0">
    <w:p w:rsidR="002A563C" w:rsidRDefault="002A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61C" w:rsidRDefault="00805680">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7561C" w:rsidRDefault="0080568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77561C" w:rsidRDefault="0080568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63C" w:rsidRDefault="002A563C">
      <w:r>
        <w:separator/>
      </w:r>
    </w:p>
  </w:footnote>
  <w:footnote w:type="continuationSeparator" w:id="0">
    <w:p w:rsidR="002A563C" w:rsidRDefault="002A5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61C" w:rsidRDefault="007756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E72A4"/>
    <w:multiLevelType w:val="singleLevel"/>
    <w:tmpl w:val="253E72A4"/>
    <w:lvl w:ilvl="0">
      <w:start w:val="3"/>
      <w:numFmt w:val="chineseCounting"/>
      <w:suff w:val="nothing"/>
      <w:lvlText w:val="%1、"/>
      <w:lvlJc w:val="left"/>
      <w:rPr>
        <w:rFonts w:hint="eastAsia"/>
      </w:rPr>
    </w:lvl>
  </w:abstractNum>
  <w:abstractNum w:abstractNumId="1" w15:restartNumberingAfterBreak="0">
    <w:nsid w:val="5F3BBC0E"/>
    <w:multiLevelType w:val="singleLevel"/>
    <w:tmpl w:val="5F3BBC0E"/>
    <w:lvl w:ilvl="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HorizontalSpacing w:val="10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CA"/>
    <w:rsid w:val="00007A0B"/>
    <w:rsid w:val="000441F3"/>
    <w:rsid w:val="0006596D"/>
    <w:rsid w:val="000D45BC"/>
    <w:rsid w:val="0011398C"/>
    <w:rsid w:val="00123427"/>
    <w:rsid w:val="00127C97"/>
    <w:rsid w:val="0013141E"/>
    <w:rsid w:val="00180400"/>
    <w:rsid w:val="001B1209"/>
    <w:rsid w:val="001C1CA7"/>
    <w:rsid w:val="001D5B7D"/>
    <w:rsid w:val="00230FD6"/>
    <w:rsid w:val="00235926"/>
    <w:rsid w:val="00254830"/>
    <w:rsid w:val="00270A1C"/>
    <w:rsid w:val="00276729"/>
    <w:rsid w:val="002A563C"/>
    <w:rsid w:val="002B1D43"/>
    <w:rsid w:val="002B4194"/>
    <w:rsid w:val="002C34C1"/>
    <w:rsid w:val="002E19F7"/>
    <w:rsid w:val="00343F4D"/>
    <w:rsid w:val="003461DF"/>
    <w:rsid w:val="00364DCB"/>
    <w:rsid w:val="003A0A5A"/>
    <w:rsid w:val="003F2C9F"/>
    <w:rsid w:val="00421F00"/>
    <w:rsid w:val="00444DDF"/>
    <w:rsid w:val="0048471F"/>
    <w:rsid w:val="004A083A"/>
    <w:rsid w:val="004C245D"/>
    <w:rsid w:val="004E0F6D"/>
    <w:rsid w:val="00553945"/>
    <w:rsid w:val="00564E66"/>
    <w:rsid w:val="0058054E"/>
    <w:rsid w:val="005807C6"/>
    <w:rsid w:val="00586BF3"/>
    <w:rsid w:val="00595E46"/>
    <w:rsid w:val="0060571A"/>
    <w:rsid w:val="00612EB2"/>
    <w:rsid w:val="006131FF"/>
    <w:rsid w:val="00613A89"/>
    <w:rsid w:val="00613DE3"/>
    <w:rsid w:val="00652EA4"/>
    <w:rsid w:val="006B2B96"/>
    <w:rsid w:val="006C63F7"/>
    <w:rsid w:val="006D19BB"/>
    <w:rsid w:val="006D2EA4"/>
    <w:rsid w:val="00745E0E"/>
    <w:rsid w:val="0077561C"/>
    <w:rsid w:val="00782F28"/>
    <w:rsid w:val="007C210C"/>
    <w:rsid w:val="007D0C4B"/>
    <w:rsid w:val="00805680"/>
    <w:rsid w:val="008137FF"/>
    <w:rsid w:val="008350EA"/>
    <w:rsid w:val="00843830"/>
    <w:rsid w:val="0088667D"/>
    <w:rsid w:val="008935E6"/>
    <w:rsid w:val="008A74F2"/>
    <w:rsid w:val="008B4DA6"/>
    <w:rsid w:val="008C5890"/>
    <w:rsid w:val="008F4601"/>
    <w:rsid w:val="00913A46"/>
    <w:rsid w:val="0093175F"/>
    <w:rsid w:val="00945E14"/>
    <w:rsid w:val="00954E20"/>
    <w:rsid w:val="00966AC5"/>
    <w:rsid w:val="0099048A"/>
    <w:rsid w:val="009A215A"/>
    <w:rsid w:val="009C0408"/>
    <w:rsid w:val="009C052A"/>
    <w:rsid w:val="009C262E"/>
    <w:rsid w:val="009D3253"/>
    <w:rsid w:val="009D7EB5"/>
    <w:rsid w:val="009F1660"/>
    <w:rsid w:val="009F761D"/>
    <w:rsid w:val="00AA426C"/>
    <w:rsid w:val="00AF1458"/>
    <w:rsid w:val="00AF274B"/>
    <w:rsid w:val="00B47F03"/>
    <w:rsid w:val="00B8419B"/>
    <w:rsid w:val="00B90F7E"/>
    <w:rsid w:val="00BB1F91"/>
    <w:rsid w:val="00BB6C46"/>
    <w:rsid w:val="00BC0A4D"/>
    <w:rsid w:val="00BE3DF6"/>
    <w:rsid w:val="00BF09EB"/>
    <w:rsid w:val="00BF6198"/>
    <w:rsid w:val="00C035FB"/>
    <w:rsid w:val="00C07382"/>
    <w:rsid w:val="00C93699"/>
    <w:rsid w:val="00CC2FC2"/>
    <w:rsid w:val="00CD14C8"/>
    <w:rsid w:val="00CD3898"/>
    <w:rsid w:val="00CE12FD"/>
    <w:rsid w:val="00D042AB"/>
    <w:rsid w:val="00D10009"/>
    <w:rsid w:val="00D14B79"/>
    <w:rsid w:val="00D65558"/>
    <w:rsid w:val="00D70ECA"/>
    <w:rsid w:val="00D7183D"/>
    <w:rsid w:val="00D87B98"/>
    <w:rsid w:val="00D97C98"/>
    <w:rsid w:val="00DA1B6E"/>
    <w:rsid w:val="00DC47C6"/>
    <w:rsid w:val="00DD621C"/>
    <w:rsid w:val="00E16BF9"/>
    <w:rsid w:val="00E5027F"/>
    <w:rsid w:val="00E639F4"/>
    <w:rsid w:val="00E7156A"/>
    <w:rsid w:val="00EA64D6"/>
    <w:rsid w:val="00EB52E6"/>
    <w:rsid w:val="00EF43CB"/>
    <w:rsid w:val="00F1606F"/>
    <w:rsid w:val="00F178C3"/>
    <w:rsid w:val="00F20838"/>
    <w:rsid w:val="00F23B30"/>
    <w:rsid w:val="00F3521F"/>
    <w:rsid w:val="00F66A15"/>
    <w:rsid w:val="00FA018E"/>
    <w:rsid w:val="00FB121E"/>
    <w:rsid w:val="00FB5D78"/>
    <w:rsid w:val="00FE31CA"/>
    <w:rsid w:val="00FF7E8D"/>
    <w:rsid w:val="0323322A"/>
    <w:rsid w:val="09447E2B"/>
    <w:rsid w:val="0BE5622C"/>
    <w:rsid w:val="0D353832"/>
    <w:rsid w:val="15090AD4"/>
    <w:rsid w:val="1D10183A"/>
    <w:rsid w:val="2169172B"/>
    <w:rsid w:val="22B0242A"/>
    <w:rsid w:val="2C3502D6"/>
    <w:rsid w:val="2DA17A5E"/>
    <w:rsid w:val="2EDC21F4"/>
    <w:rsid w:val="30B23105"/>
    <w:rsid w:val="31720C85"/>
    <w:rsid w:val="32F54A11"/>
    <w:rsid w:val="33CA12A2"/>
    <w:rsid w:val="3424455D"/>
    <w:rsid w:val="36626BD7"/>
    <w:rsid w:val="3F22368D"/>
    <w:rsid w:val="45D70DCC"/>
    <w:rsid w:val="47CE797C"/>
    <w:rsid w:val="4A4967DC"/>
    <w:rsid w:val="525327D0"/>
    <w:rsid w:val="538E29FB"/>
    <w:rsid w:val="559930DC"/>
    <w:rsid w:val="59A00453"/>
    <w:rsid w:val="5A7B0209"/>
    <w:rsid w:val="604A7FD1"/>
    <w:rsid w:val="6DF00DA3"/>
    <w:rsid w:val="74BE5039"/>
    <w:rsid w:val="74D95D67"/>
    <w:rsid w:val="77895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567BD31"/>
  <w15:docId w15:val="{AAD265D8-397D-474E-BC65-A8738497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keepNext/>
      <w:keepLines/>
      <w:spacing w:before="240"/>
      <w:outlineLvl w:val="0"/>
    </w:pPr>
    <w:rPr>
      <w:rFonts w:ascii="Calibri Light" w:eastAsia="宋体" w:hAnsi="Calibri Light" w:cs="Times New Roman"/>
      <w:color w:val="2E74B5"/>
      <w:sz w:val="32"/>
      <w:szCs w:val="32"/>
    </w:rPr>
  </w:style>
  <w:style w:type="paragraph" w:styleId="2">
    <w:name w:val="heading 2"/>
    <w:basedOn w:val="a"/>
    <w:next w:val="a"/>
    <w:link w:val="20"/>
    <w:uiPriority w:val="9"/>
    <w:semiHidden/>
    <w:unhideWhenUsed/>
    <w:qFormat/>
    <w:pPr>
      <w:keepNext/>
      <w:keepLines/>
      <w:spacing w:before="40"/>
      <w:outlineLvl w:val="1"/>
    </w:pPr>
    <w:rPr>
      <w:rFonts w:ascii="Calibri Light" w:eastAsia="宋体" w:hAnsi="Calibri Light" w:cs="Times New Roman"/>
      <w:color w:val="2E74B5"/>
      <w:sz w:val="28"/>
      <w:szCs w:val="28"/>
    </w:rPr>
  </w:style>
  <w:style w:type="paragraph" w:styleId="3">
    <w:name w:val="heading 3"/>
    <w:basedOn w:val="a"/>
    <w:next w:val="a"/>
    <w:link w:val="30"/>
    <w:uiPriority w:val="9"/>
    <w:semiHidden/>
    <w:unhideWhenUsed/>
    <w:qFormat/>
    <w:pPr>
      <w:keepNext/>
      <w:keepLines/>
      <w:spacing w:before="40"/>
      <w:outlineLvl w:val="2"/>
    </w:pPr>
    <w:rPr>
      <w:rFonts w:ascii="Calibri Light" w:eastAsia="宋体" w:hAnsi="Calibri Light" w:cs="Times New Roman"/>
      <w:color w:val="1F4E79"/>
      <w:sz w:val="24"/>
    </w:rPr>
  </w:style>
  <w:style w:type="paragraph" w:styleId="4">
    <w:name w:val="heading 4"/>
    <w:basedOn w:val="a"/>
    <w:next w:val="a"/>
    <w:link w:val="40"/>
    <w:uiPriority w:val="9"/>
    <w:semiHidden/>
    <w:unhideWhenUsed/>
    <w:qFormat/>
    <w:pPr>
      <w:keepNext/>
      <w:keepLines/>
      <w:spacing w:before="40"/>
      <w:outlineLvl w:val="3"/>
    </w:pPr>
    <w:rPr>
      <w:rFonts w:ascii="Calibri Light" w:eastAsia="宋体" w:hAnsi="Calibri Light" w:cs="Times New Roman"/>
      <w:i/>
      <w:iCs/>
      <w:color w:val="2E74B5"/>
    </w:rPr>
  </w:style>
  <w:style w:type="paragraph" w:styleId="5">
    <w:name w:val="heading 5"/>
    <w:basedOn w:val="a"/>
    <w:next w:val="a"/>
    <w:link w:val="50"/>
    <w:uiPriority w:val="9"/>
    <w:semiHidden/>
    <w:unhideWhenUsed/>
    <w:qFormat/>
    <w:pPr>
      <w:keepNext/>
      <w:keepLines/>
      <w:spacing w:before="40"/>
      <w:outlineLvl w:val="4"/>
    </w:pPr>
    <w:rPr>
      <w:rFonts w:ascii="Calibri Light" w:eastAsia="宋体" w:hAnsi="Calibri Light" w:cs="Times New Roman"/>
      <w:color w:val="2E74B5"/>
    </w:rPr>
  </w:style>
  <w:style w:type="paragraph" w:styleId="6">
    <w:name w:val="heading 6"/>
    <w:basedOn w:val="a"/>
    <w:next w:val="a"/>
    <w:link w:val="60"/>
    <w:uiPriority w:val="9"/>
    <w:semiHidden/>
    <w:unhideWhenUsed/>
    <w:qFormat/>
    <w:pPr>
      <w:keepNext/>
      <w:keepLines/>
      <w:spacing w:before="40"/>
      <w:outlineLvl w:val="5"/>
    </w:pPr>
    <w:rPr>
      <w:rFonts w:ascii="Calibri Light" w:eastAsia="宋体" w:hAnsi="Calibri Light" w:cs="Times New Roman"/>
      <w:color w:val="1F4E79"/>
    </w:rPr>
  </w:style>
  <w:style w:type="paragraph" w:styleId="7">
    <w:name w:val="heading 7"/>
    <w:basedOn w:val="a"/>
    <w:next w:val="a"/>
    <w:link w:val="70"/>
    <w:uiPriority w:val="9"/>
    <w:semiHidden/>
    <w:unhideWhenUsed/>
    <w:qFormat/>
    <w:pPr>
      <w:keepNext/>
      <w:keepLines/>
      <w:spacing w:before="40"/>
      <w:outlineLvl w:val="6"/>
    </w:pPr>
    <w:rPr>
      <w:rFonts w:ascii="Calibri Light" w:eastAsia="宋体" w:hAnsi="Calibri Light" w:cs="Times New Roman"/>
      <w:i/>
      <w:iCs/>
      <w:color w:val="1F4E79"/>
    </w:rPr>
  </w:style>
  <w:style w:type="paragraph" w:styleId="8">
    <w:name w:val="heading 8"/>
    <w:basedOn w:val="a"/>
    <w:next w:val="a"/>
    <w:link w:val="80"/>
    <w:uiPriority w:val="9"/>
    <w:semiHidden/>
    <w:unhideWhenUsed/>
    <w:qFormat/>
    <w:pPr>
      <w:keepNext/>
      <w:keepLines/>
      <w:spacing w:before="40"/>
      <w:outlineLvl w:val="7"/>
    </w:pPr>
    <w:rPr>
      <w:rFonts w:ascii="Calibri Light" w:eastAsia="宋体" w:hAnsi="Calibri Light" w:cs="Times New Roman"/>
      <w:color w:val="262626"/>
      <w:szCs w:val="21"/>
    </w:rPr>
  </w:style>
  <w:style w:type="paragraph" w:styleId="9">
    <w:name w:val="heading 9"/>
    <w:basedOn w:val="a"/>
    <w:next w:val="a"/>
    <w:link w:val="90"/>
    <w:uiPriority w:val="9"/>
    <w:semiHidden/>
    <w:unhideWhenUsed/>
    <w:qFormat/>
    <w:pPr>
      <w:keepNext/>
      <w:keepLines/>
      <w:spacing w:before="40"/>
      <w:outlineLvl w:val="8"/>
    </w:pPr>
    <w:rPr>
      <w:rFonts w:ascii="Calibri Light" w:eastAsia="宋体" w:hAnsi="Calibri Light" w:cs="Times New Roman"/>
      <w:i/>
      <w:iCs/>
      <w:color w:val="2626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after="200"/>
    </w:pPr>
    <w:rPr>
      <w:i/>
      <w:iCs/>
      <w:color w:val="44546A"/>
      <w:sz w:val="18"/>
      <w:szCs w:val="18"/>
    </w:rPr>
  </w:style>
  <w:style w:type="paragraph" w:styleId="a4">
    <w:name w:val="footer"/>
    <w:basedOn w:val="a"/>
    <w:uiPriority w:val="99"/>
    <w:semiHidden/>
    <w:unhideWhenUsed/>
    <w:qFormat/>
    <w:pPr>
      <w:tabs>
        <w:tab w:val="center" w:pos="4153"/>
        <w:tab w:val="right" w:pos="8306"/>
      </w:tabs>
      <w:snapToGrid w:val="0"/>
      <w:jc w:val="left"/>
    </w:pPr>
    <w:rPr>
      <w:sz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semiHidden/>
    <w:unhideWhenUsed/>
    <w:qFormat/>
  </w:style>
  <w:style w:type="paragraph" w:styleId="a6">
    <w:name w:val="Subtitle"/>
    <w:basedOn w:val="a"/>
    <w:next w:val="a"/>
    <w:link w:val="a7"/>
    <w:uiPriority w:val="11"/>
    <w:qFormat/>
    <w:rPr>
      <w:color w:val="5A5A5A"/>
      <w:spacing w:val="15"/>
    </w:rPr>
  </w:style>
  <w:style w:type="paragraph" w:styleId="a8">
    <w:name w:val="Title"/>
    <w:basedOn w:val="a"/>
    <w:next w:val="a"/>
    <w:link w:val="a9"/>
    <w:uiPriority w:val="10"/>
    <w:qFormat/>
    <w:pPr>
      <w:contextualSpacing/>
    </w:pPr>
    <w:rPr>
      <w:rFonts w:ascii="Calibri Light" w:eastAsia="宋体" w:hAnsi="Calibri Light" w:cs="Times New Roman"/>
      <w:spacing w:val="-10"/>
      <w:sz w:val="56"/>
      <w:szCs w:val="56"/>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Pr>
      <w:b/>
      <w:bCs/>
      <w:color w:val="auto"/>
    </w:rPr>
  </w:style>
  <w:style w:type="character" w:styleId="ac">
    <w:name w:val="FollowedHyperlink"/>
    <w:basedOn w:val="a0"/>
    <w:uiPriority w:val="99"/>
    <w:semiHidden/>
    <w:unhideWhenUsed/>
    <w:qFormat/>
    <w:rPr>
      <w:color w:val="434343"/>
      <w:u w:val="none"/>
    </w:rPr>
  </w:style>
  <w:style w:type="character" w:styleId="ad">
    <w:name w:val="Emphasis"/>
    <w:uiPriority w:val="20"/>
    <w:qFormat/>
    <w:rPr>
      <w:i/>
      <w:iCs/>
      <w:color w:val="auto"/>
    </w:rPr>
  </w:style>
  <w:style w:type="character" w:styleId="ae">
    <w:name w:val="Hyperlink"/>
    <w:basedOn w:val="a0"/>
    <w:uiPriority w:val="99"/>
    <w:unhideWhenUsed/>
    <w:qFormat/>
    <w:rPr>
      <w:color w:val="434343"/>
      <w:u w:val="none"/>
    </w:rPr>
  </w:style>
  <w:style w:type="paragraph" w:customStyle="1" w:styleId="af">
    <w:name w:val="局发文正文"/>
    <w:basedOn w:val="a"/>
    <w:link w:val="af0"/>
    <w:qFormat/>
    <w:pPr>
      <w:spacing w:line="520" w:lineRule="exact"/>
      <w:ind w:firstLineChars="200" w:firstLine="640"/>
    </w:pPr>
    <w:rPr>
      <w:rFonts w:ascii="方正仿宋简体" w:eastAsia="方正仿宋简体" w:hAnsi="方正仿宋简体" w:cs="方正仿宋简体"/>
      <w:sz w:val="32"/>
      <w:szCs w:val="32"/>
    </w:rPr>
  </w:style>
  <w:style w:type="paragraph" w:customStyle="1" w:styleId="af1">
    <w:name w:val="二级标题"/>
    <w:basedOn w:val="a"/>
    <w:link w:val="af2"/>
    <w:qFormat/>
    <w:pPr>
      <w:ind w:firstLine="643"/>
    </w:pPr>
    <w:rPr>
      <w:rFonts w:ascii="方正楷体简体" w:eastAsia="方正楷体简体" w:hAnsi="楷体"/>
      <w:b/>
      <w:bCs/>
      <w:sz w:val="32"/>
      <w:szCs w:val="32"/>
    </w:rPr>
  </w:style>
  <w:style w:type="paragraph" w:customStyle="1" w:styleId="af3">
    <w:name w:val="一级标题"/>
    <w:basedOn w:val="a"/>
    <w:next w:val="a"/>
    <w:link w:val="af4"/>
    <w:qFormat/>
    <w:rPr>
      <w:rFonts w:ascii="黑体" w:eastAsia="黑体" w:hAnsi="黑体"/>
      <w:b/>
      <w:sz w:val="32"/>
      <w:szCs w:val="32"/>
    </w:rPr>
  </w:style>
  <w:style w:type="paragraph" w:customStyle="1" w:styleId="af5">
    <w:name w:val="发文正文"/>
    <w:basedOn w:val="a"/>
    <w:link w:val="af6"/>
    <w:qFormat/>
    <w:pPr>
      <w:spacing w:line="520" w:lineRule="exact"/>
      <w:ind w:firstLineChars="200" w:firstLine="640"/>
    </w:pPr>
    <w:rPr>
      <w:rFonts w:ascii="方正仿宋简体" w:eastAsia="方正仿宋简体" w:hAnsi="方正仿宋简体" w:cs="方正仿宋简体"/>
      <w:sz w:val="32"/>
      <w:szCs w:val="32"/>
    </w:rPr>
  </w:style>
  <w:style w:type="paragraph" w:customStyle="1" w:styleId="af7">
    <w:name w:val="局发文标题"/>
    <w:basedOn w:val="a"/>
    <w:link w:val="af8"/>
    <w:qFormat/>
    <w:pPr>
      <w:spacing w:line="560" w:lineRule="exact"/>
      <w:jc w:val="center"/>
    </w:pPr>
    <w:rPr>
      <w:rFonts w:ascii="方正小标宋简体" w:eastAsia="方正小标宋简体" w:hAnsi="方正小标宋简体" w:cs="方正小标宋简体"/>
      <w:b/>
      <w:bCs/>
      <w:sz w:val="44"/>
      <w:szCs w:val="44"/>
    </w:rPr>
  </w:style>
  <w:style w:type="character" w:customStyle="1" w:styleId="af8">
    <w:name w:val="局发文标题 字符"/>
    <w:basedOn w:val="a0"/>
    <w:link w:val="af7"/>
    <w:qFormat/>
    <w:rPr>
      <w:rFonts w:ascii="方正小标宋简体" w:eastAsia="方正小标宋简体" w:hAnsi="方正小标宋简体" w:cs="方正小标宋简体"/>
      <w:b/>
      <w:bCs/>
      <w:sz w:val="44"/>
      <w:szCs w:val="44"/>
    </w:rPr>
  </w:style>
  <w:style w:type="character" w:customStyle="1" w:styleId="af0">
    <w:name w:val="局发文正文 字符"/>
    <w:basedOn w:val="a0"/>
    <w:link w:val="af"/>
    <w:qFormat/>
    <w:rPr>
      <w:rFonts w:ascii="方正仿宋简体" w:eastAsia="方正仿宋简体" w:hAnsi="方正仿宋简体" w:cs="方正仿宋简体"/>
      <w:kern w:val="2"/>
      <w:sz w:val="32"/>
      <w:szCs w:val="32"/>
    </w:rPr>
  </w:style>
  <w:style w:type="character" w:customStyle="1" w:styleId="af4">
    <w:name w:val="一级标题 字符"/>
    <w:basedOn w:val="a0"/>
    <w:link w:val="af3"/>
    <w:qFormat/>
    <w:rPr>
      <w:rFonts w:ascii="黑体" w:eastAsia="黑体" w:hAnsi="黑体"/>
      <w:b/>
      <w:sz w:val="32"/>
      <w:szCs w:val="32"/>
    </w:rPr>
  </w:style>
  <w:style w:type="character" w:customStyle="1" w:styleId="10">
    <w:name w:val="标题 1 字符"/>
    <w:link w:val="1"/>
    <w:uiPriority w:val="9"/>
    <w:qFormat/>
    <w:rPr>
      <w:rFonts w:ascii="Calibri Light" w:eastAsia="宋体" w:hAnsi="Calibri Light" w:cs="Times New Roman"/>
      <w:color w:val="2E74B5"/>
      <w:sz w:val="32"/>
      <w:szCs w:val="32"/>
    </w:rPr>
  </w:style>
  <w:style w:type="character" w:customStyle="1" w:styleId="20">
    <w:name w:val="标题 2 字符"/>
    <w:link w:val="2"/>
    <w:uiPriority w:val="9"/>
    <w:semiHidden/>
    <w:qFormat/>
    <w:rPr>
      <w:rFonts w:ascii="Calibri Light" w:eastAsia="宋体" w:hAnsi="Calibri Light" w:cs="Times New Roman"/>
      <w:color w:val="2E74B5"/>
      <w:sz w:val="28"/>
      <w:szCs w:val="28"/>
    </w:rPr>
  </w:style>
  <w:style w:type="character" w:customStyle="1" w:styleId="30">
    <w:name w:val="标题 3 字符"/>
    <w:link w:val="3"/>
    <w:uiPriority w:val="9"/>
    <w:semiHidden/>
    <w:qFormat/>
    <w:rPr>
      <w:rFonts w:ascii="Calibri Light" w:eastAsia="宋体" w:hAnsi="Calibri Light" w:cs="Times New Roman"/>
      <w:color w:val="1F4E79"/>
      <w:sz w:val="24"/>
      <w:szCs w:val="24"/>
    </w:rPr>
  </w:style>
  <w:style w:type="character" w:customStyle="1" w:styleId="40">
    <w:name w:val="标题 4 字符"/>
    <w:link w:val="4"/>
    <w:uiPriority w:val="9"/>
    <w:semiHidden/>
    <w:qFormat/>
    <w:rPr>
      <w:rFonts w:ascii="Calibri Light" w:eastAsia="宋体" w:hAnsi="Calibri Light" w:cs="Times New Roman"/>
      <w:i/>
      <w:iCs/>
      <w:color w:val="2E74B5"/>
    </w:rPr>
  </w:style>
  <w:style w:type="character" w:customStyle="1" w:styleId="50">
    <w:name w:val="标题 5 字符"/>
    <w:link w:val="5"/>
    <w:uiPriority w:val="9"/>
    <w:semiHidden/>
    <w:qFormat/>
    <w:rPr>
      <w:rFonts w:ascii="Calibri Light" w:eastAsia="宋体" w:hAnsi="Calibri Light" w:cs="Times New Roman"/>
      <w:color w:val="2E74B5"/>
    </w:rPr>
  </w:style>
  <w:style w:type="character" w:customStyle="1" w:styleId="60">
    <w:name w:val="标题 6 字符"/>
    <w:link w:val="6"/>
    <w:uiPriority w:val="9"/>
    <w:semiHidden/>
    <w:qFormat/>
    <w:rPr>
      <w:rFonts w:ascii="Calibri Light" w:eastAsia="宋体" w:hAnsi="Calibri Light" w:cs="Times New Roman"/>
      <w:color w:val="1F4E79"/>
    </w:rPr>
  </w:style>
  <w:style w:type="character" w:customStyle="1" w:styleId="70">
    <w:name w:val="标题 7 字符"/>
    <w:link w:val="7"/>
    <w:uiPriority w:val="9"/>
    <w:semiHidden/>
    <w:qFormat/>
    <w:rPr>
      <w:rFonts w:ascii="Calibri Light" w:eastAsia="宋体" w:hAnsi="Calibri Light" w:cs="Times New Roman"/>
      <w:i/>
      <w:iCs/>
      <w:color w:val="1F4E79"/>
    </w:rPr>
  </w:style>
  <w:style w:type="character" w:customStyle="1" w:styleId="80">
    <w:name w:val="标题 8 字符"/>
    <w:link w:val="8"/>
    <w:uiPriority w:val="9"/>
    <w:semiHidden/>
    <w:qFormat/>
    <w:rPr>
      <w:rFonts w:ascii="Calibri Light" w:eastAsia="宋体" w:hAnsi="Calibri Light" w:cs="Times New Roman"/>
      <w:color w:val="262626"/>
      <w:sz w:val="21"/>
      <w:szCs w:val="21"/>
    </w:rPr>
  </w:style>
  <w:style w:type="character" w:customStyle="1" w:styleId="90">
    <w:name w:val="标题 9 字符"/>
    <w:link w:val="9"/>
    <w:uiPriority w:val="9"/>
    <w:semiHidden/>
    <w:qFormat/>
    <w:rPr>
      <w:rFonts w:ascii="Calibri Light" w:eastAsia="宋体" w:hAnsi="Calibri Light" w:cs="Times New Roman"/>
      <w:i/>
      <w:iCs/>
      <w:color w:val="262626"/>
      <w:sz w:val="21"/>
      <w:szCs w:val="21"/>
    </w:rPr>
  </w:style>
  <w:style w:type="character" w:customStyle="1" w:styleId="a9">
    <w:name w:val="标题 字符"/>
    <w:link w:val="a8"/>
    <w:uiPriority w:val="10"/>
    <w:qFormat/>
    <w:rPr>
      <w:rFonts w:ascii="Calibri Light" w:eastAsia="宋体" w:hAnsi="Calibri Light" w:cs="Times New Roman"/>
      <w:spacing w:val="-10"/>
      <w:sz w:val="56"/>
      <w:szCs w:val="56"/>
    </w:rPr>
  </w:style>
  <w:style w:type="character" w:customStyle="1" w:styleId="a7">
    <w:name w:val="副标题 字符"/>
    <w:link w:val="a6"/>
    <w:uiPriority w:val="11"/>
    <w:qFormat/>
    <w:rPr>
      <w:color w:val="5A5A5A"/>
      <w:spacing w:val="15"/>
    </w:rPr>
  </w:style>
  <w:style w:type="paragraph" w:styleId="af9">
    <w:name w:val="No Spacing"/>
    <w:uiPriority w:val="1"/>
    <w:qFormat/>
    <w:rPr>
      <w:rFonts w:asciiTheme="minorHAnsi" w:eastAsiaTheme="minorEastAsia" w:hAnsiTheme="minorHAnsi" w:cstheme="minorBidi"/>
      <w:sz w:val="22"/>
      <w:szCs w:val="22"/>
    </w:rPr>
  </w:style>
  <w:style w:type="paragraph" w:styleId="afa">
    <w:name w:val="Quote"/>
    <w:basedOn w:val="a"/>
    <w:next w:val="a"/>
    <w:link w:val="afb"/>
    <w:uiPriority w:val="29"/>
    <w:qFormat/>
    <w:pPr>
      <w:spacing w:before="200"/>
      <w:ind w:left="864" w:right="864"/>
    </w:pPr>
    <w:rPr>
      <w:i/>
      <w:iCs/>
      <w:color w:val="404040"/>
    </w:rPr>
  </w:style>
  <w:style w:type="character" w:customStyle="1" w:styleId="afb">
    <w:name w:val="引用 字符"/>
    <w:link w:val="afa"/>
    <w:uiPriority w:val="29"/>
    <w:qFormat/>
    <w:rPr>
      <w:i/>
      <w:iCs/>
      <w:color w:val="404040"/>
    </w:rPr>
  </w:style>
  <w:style w:type="paragraph" w:styleId="afc">
    <w:name w:val="Intense Quote"/>
    <w:basedOn w:val="a"/>
    <w:next w:val="a"/>
    <w:link w:val="afd"/>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afd">
    <w:name w:val="明显引用 字符"/>
    <w:link w:val="afc"/>
    <w:uiPriority w:val="30"/>
    <w:qFormat/>
    <w:rPr>
      <w:i/>
      <w:iCs/>
      <w:color w:val="5B9BD5"/>
    </w:rPr>
  </w:style>
  <w:style w:type="character" w:customStyle="1" w:styleId="11">
    <w:name w:val="不明显强调1"/>
    <w:uiPriority w:val="19"/>
    <w:qFormat/>
    <w:rPr>
      <w:i/>
      <w:iCs/>
      <w:color w:val="404040"/>
    </w:rPr>
  </w:style>
  <w:style w:type="character" w:customStyle="1" w:styleId="12">
    <w:name w:val="明显强调1"/>
    <w:uiPriority w:val="21"/>
    <w:qFormat/>
    <w:rPr>
      <w:i/>
      <w:iCs/>
      <w:color w:val="5B9BD5"/>
    </w:rPr>
  </w:style>
  <w:style w:type="character" w:customStyle="1" w:styleId="13">
    <w:name w:val="不明显参考1"/>
    <w:uiPriority w:val="31"/>
    <w:qFormat/>
    <w:rPr>
      <w:smallCaps/>
      <w:color w:val="404040"/>
    </w:rPr>
  </w:style>
  <w:style w:type="character" w:customStyle="1" w:styleId="14">
    <w:name w:val="明显参考1"/>
    <w:uiPriority w:val="32"/>
    <w:qFormat/>
    <w:rPr>
      <w:b/>
      <w:bCs/>
      <w:smallCaps/>
      <w:color w:val="5B9BD5"/>
      <w:spacing w:val="5"/>
    </w:rPr>
  </w:style>
  <w:style w:type="character" w:customStyle="1" w:styleId="15">
    <w:name w:val="书籍标题1"/>
    <w:uiPriority w:val="33"/>
    <w:qFormat/>
    <w:rPr>
      <w:b/>
      <w:bCs/>
      <w:i/>
      <w:iCs/>
      <w:spacing w:val="5"/>
    </w:rPr>
  </w:style>
  <w:style w:type="paragraph" w:customStyle="1" w:styleId="TOC10">
    <w:name w:val="TOC 标题1"/>
    <w:basedOn w:val="1"/>
    <w:next w:val="a"/>
    <w:uiPriority w:val="39"/>
    <w:semiHidden/>
    <w:unhideWhenUsed/>
    <w:qFormat/>
    <w:pPr>
      <w:outlineLvl w:val="9"/>
    </w:pPr>
  </w:style>
  <w:style w:type="character" w:customStyle="1" w:styleId="af2">
    <w:name w:val="二级标题 字符"/>
    <w:basedOn w:val="a0"/>
    <w:link w:val="af1"/>
    <w:qFormat/>
    <w:rPr>
      <w:rFonts w:ascii="方正楷体简体" w:eastAsia="方正楷体简体" w:hAnsi="楷体"/>
      <w:b/>
      <w:bCs/>
      <w:sz w:val="32"/>
      <w:szCs w:val="32"/>
    </w:rPr>
  </w:style>
  <w:style w:type="character" w:customStyle="1" w:styleId="af6">
    <w:name w:val="发文正文 字符"/>
    <w:basedOn w:val="a0"/>
    <w:link w:val="af5"/>
    <w:qFormat/>
    <w:rPr>
      <w:rFonts w:ascii="方正仿宋简体" w:eastAsia="方正仿宋简体" w:hAnsi="方正仿宋简体" w:cs="方正仿宋简体"/>
      <w:sz w:val="32"/>
      <w:szCs w:val="32"/>
    </w:rPr>
  </w:style>
  <w:style w:type="paragraph" w:styleId="afe">
    <w:name w:val="List Paragraph"/>
    <w:basedOn w:val="a"/>
    <w:uiPriority w:val="34"/>
    <w:qFormat/>
    <w:pPr>
      <w:ind w:firstLineChars="200" w:firstLine="420"/>
    </w:pPr>
  </w:style>
  <w:style w:type="paragraph" w:customStyle="1" w:styleId="WPSOffice1">
    <w:name w:val="WPSOffice手动目录 1"/>
    <w:qFormat/>
  </w:style>
  <w:style w:type="character" w:customStyle="1" w:styleId="first-child3">
    <w:name w:val="first-child3"/>
    <w:basedOn w:val="a0"/>
    <w:qFormat/>
  </w:style>
  <w:style w:type="character" w:customStyle="1" w:styleId="font11">
    <w:name w:val="font11"/>
    <w:basedOn w:val="a0"/>
    <w:rPr>
      <w:rFonts w:ascii="宋体" w:eastAsia="宋体" w:hAnsi="宋体" w:cs="宋体" w:hint="eastAsia"/>
      <w:color w:val="000000"/>
      <w:sz w:val="18"/>
      <w:szCs w:val="18"/>
      <w:u w:val="none"/>
    </w:rPr>
  </w:style>
  <w:style w:type="character" w:customStyle="1" w:styleId="font01">
    <w:name w:val="font01"/>
    <w:basedOn w:val="a0"/>
    <w:rPr>
      <w:rFonts w:ascii="宋体" w:eastAsia="宋体" w:hAnsi="宋体" w:cs="宋体" w:hint="eastAsia"/>
      <w:b/>
      <w:color w:val="000000"/>
      <w:sz w:val="20"/>
      <w:szCs w:val="20"/>
      <w:u w:val="none"/>
    </w:rPr>
  </w:style>
  <w:style w:type="character" w:customStyle="1" w:styleId="16">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794997069@qq.com" TargetMode="External"/><Relationship Id="rId13" Type="http://schemas.openxmlformats.org/officeDocument/2006/relationships/hyperlink" Target="mailto:&#20197;&#19978;&#30005;&#23376;&#31295;&#21457;&#36865;&#37038;&#20214;&#33267;794997069@qq.com&#65292;&#37038;&#20214;&#21517;&#27880;&#26126;&#23398;&#26657;&#12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197;&#19978;&#30005;&#23376;&#31295;&#21457;&#36865;&#37038;&#20214;&#33267;794997069@qq.com&#65292;&#37038;&#20214;&#21517;&#27880;&#26126;&#23398;&#26657;&#122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17</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qiong</dc:creator>
  <cp:lastModifiedBy>admin</cp:lastModifiedBy>
  <cp:revision>17</cp:revision>
  <dcterms:created xsi:type="dcterms:W3CDTF">2019-06-09T23:41:00Z</dcterms:created>
  <dcterms:modified xsi:type="dcterms:W3CDTF">2020-06-23T12:46:00Z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