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中小学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自制教具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展示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活动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方案</w:t>
      </w:r>
    </w:p>
    <w:p>
      <w:pPr>
        <w:spacing w:line="600" w:lineRule="exact"/>
        <w:rPr>
          <w:rFonts w:hint="eastAsia" w:ascii="Times New Roman" w:hAnsi="Times New Roman" w:eastAsia="宋体" w:cs="Times New Roman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作品范围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中、小学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实验教学学科中使用的，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由教师自己设计制作，在以往自制教具评选中未获得过一、二、三等奖的自制教具，或虽曾获奖但对原作品有重大创新改进的自制教具(不含已经正式生产的产品和纯计算机软件及声像资料)。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二、作品类别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自制教具作品须为教师作品。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按所应用的学段分为小学作品、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初中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、高中作品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按所应用的学科划分为：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1.小学：数学、科学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、信息科技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初中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：数学、物理、化学、生物、地理、信息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3.高中：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数学、物理、化学、生物、地理、通用技术、信息技术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评选条件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教育性。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符合《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教育部关于加强和改进中小学实验教学的意见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《中小学实验教学基本目录（2023 年版）》文件要求，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有利于培养师生创新精神和实践能力，有利于提升中小学实验教学质量，有利于创新人才培养。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科学性。教具所示实验内容符合科学原理，体现科学知识和科学过程相统一的原则，有利于学习科学知识，树立科学意识，培养科学素养，掌握科学方法和实验操作技能。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创新性。教具设计新颖，构思巧妙，体现新的实验活动方式、方法和内容；应用新技术、新材料、新工艺方面有创新和发展；在信息技术与传统实验教学的整合方面有所创意。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启发性。引发学习兴趣和思考，适于探究式教学，有利于学生主动参与、互动、合作交流；有利于提升学生的观察能力、动手实践能力、创造性思维能力和团队合作能力。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实用性。取材容易，结构简单，易于操作，性能稳定，安全可靠，造价低廉，外形美观，便于自制推广；有助于环保和可持续发展。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1.初选阶段：所有参与活动的教师登入“南昌市教育公共服务云平台”中的“赛事活动平台”（网址：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instrText xml:space="preserve"> HYPERLINK "https://www.nceduc.cn/index）中的\“2024年南昌市中小学实验教学展示活动\”栏目报名，所有项目作品均在4月26日前通过网络活动平台报送。" </w:instrTex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https://match.nceduc.cn/）中的“中小学自制教具展示活动”栏目报名，所有项目作品均在5月8日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前通过网络活动平台报送。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2.决赛阶段：在初选作品选择部分作品，5月进行自制教具实物的现场展示。具体时间地点另行通知。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、作品要求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报者应为学校教师或其他教育工作者。每个合作作品应确定一名第一作者，其他为署名作者。在作品申报时，所有成员的信息资料均应在申报表中填列。合作作品的申报者不得超过3人，每名申报者都须实际参与自制教具设计制作，作品应能反映出所有成员的共同努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一个参评作品名称只含一件教具；以一组或系列教具为参评作品上报的多件教具，必须是内容相关的且只按照一件对待；内容不相关的多件教具按上报的顺序只取第一件教具及相应的名称。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每人限报1项自制教具作品（含合作的作品）参评。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申报的各种信息资料，包括制作者姓名、排序、教具名称等，一经上报不得更改，中途不能增加新成员。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参评的所有作品必须按照申报要求提交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申报表、作品技术资料及相关视频、教具所应用的课例材料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。作者本人应承诺作品系原创并对其作品（含已经获得专利权的作品）的内容（包括制作材料、制作方法、使用方法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、课程应用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）加以公开，同意主办单位编写相关出版物时采用。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、评比办法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初选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由评测中心组织专家线上评审。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决赛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由评测中心组织专家线下进行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实物现场评选，择优评选优秀自制教具能手。</w:t>
      </w:r>
    </w:p>
    <w:p>
      <w:pPr>
        <w:spacing w:line="520" w:lineRule="exact"/>
        <w:ind w:left="1476" w:leftChars="703" w:firstLine="2"/>
        <w:rPr>
          <w:rFonts w:hint="eastAsia" w:ascii="仿宋_GB2312" w:hAnsi="宋体" w:eastAsia="仿宋_GB2312" w:cs="Times New Roman"/>
          <w:bCs/>
          <w:sz w:val="32"/>
          <w:szCs w:val="32"/>
        </w:rPr>
      </w:pPr>
    </w:p>
    <w:p>
      <w:pPr>
        <w:pageBreakBefore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黑体" w:hAnsi="仿宋" w:eastAsia="黑体" w:cs="Times New Roman"/>
          <w:sz w:val="32"/>
          <w:szCs w:val="32"/>
        </w:rPr>
        <w:t>附表1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</w:t>
      </w:r>
      <w:r>
        <w:rPr>
          <w:rFonts w:hint="eastAsia" w:ascii="仿宋" w:hAnsi="仿宋" w:eastAsia="仿宋" w:cs="Times New Roman"/>
          <w:sz w:val="24"/>
          <w:szCs w:val="24"/>
        </w:rPr>
        <w:t xml:space="preserve">                                               </w:t>
      </w:r>
    </w:p>
    <w:p>
      <w:pPr>
        <w:ind w:right="-506" w:rightChars="-241"/>
        <w:rPr>
          <w:rFonts w:hint="eastAsia" w:ascii="仿宋" w:hAnsi="仿宋" w:eastAsia="仿宋" w:cs="Times New Roman"/>
          <w:sz w:val="24"/>
          <w:szCs w:val="24"/>
        </w:rPr>
      </w:pPr>
    </w:p>
    <w:p>
      <w:pPr>
        <w:ind w:right="-506" w:rightChars="-241"/>
        <w:rPr>
          <w:rFonts w:hint="eastAsia" w:ascii="黑体" w:hAnsi="仿宋" w:eastAsia="黑体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                                                         </w:t>
      </w:r>
      <w:r>
        <w:rPr>
          <w:rFonts w:hint="eastAsia" w:ascii="黑体" w:hAnsi="仿宋" w:eastAsia="黑体" w:cs="Times New Roman"/>
          <w:sz w:val="24"/>
          <w:szCs w:val="24"/>
        </w:rPr>
        <w:t>编号：</w:t>
      </w:r>
    </w:p>
    <w:p>
      <w:pPr>
        <w:ind w:right="-506" w:rightChars="-241"/>
        <w:rPr>
          <w:rFonts w:hint="eastAsia" w:ascii="仿宋" w:hAnsi="仿宋" w:eastAsia="仿宋" w:cs="Times New Roman"/>
          <w:sz w:val="24"/>
          <w:szCs w:val="24"/>
        </w:rPr>
      </w:pPr>
    </w:p>
    <w:p>
      <w:pPr>
        <w:ind w:right="-506" w:rightChars="-241"/>
        <w:jc w:val="center"/>
        <w:rPr>
          <w:rFonts w:hint="eastAsia" w:ascii="方正小标宋简体" w:hAnsi="仿宋" w:eastAsia="方正小标宋简体" w:cs="Times New Roman"/>
          <w:sz w:val="36"/>
          <w:szCs w:val="24"/>
        </w:rPr>
      </w:pPr>
      <w:r>
        <w:rPr>
          <w:rFonts w:hint="eastAsia" w:ascii="方正小标宋简体" w:hAnsi="仿宋" w:eastAsia="方正小标宋简体" w:cs="Times New Roman"/>
          <w:sz w:val="36"/>
          <w:szCs w:val="24"/>
        </w:rPr>
        <w:t>南昌市中小学自制教具</w:t>
      </w:r>
      <w:r>
        <w:rPr>
          <w:rFonts w:hint="eastAsia" w:ascii="方正小标宋简体" w:hAnsi="仿宋" w:eastAsia="方正小标宋简体" w:cs="Times New Roman"/>
          <w:sz w:val="36"/>
          <w:szCs w:val="24"/>
          <w:lang w:eastAsia="zh-CN"/>
        </w:rPr>
        <w:t>展示</w:t>
      </w:r>
      <w:r>
        <w:rPr>
          <w:rFonts w:hint="eastAsia" w:ascii="方正小标宋简体" w:hAnsi="仿宋" w:eastAsia="方正小标宋简体" w:cs="Times New Roman"/>
          <w:sz w:val="36"/>
          <w:szCs w:val="24"/>
        </w:rPr>
        <w:t>活动</w:t>
      </w:r>
    </w:p>
    <w:p>
      <w:pPr>
        <w:ind w:right="-506" w:rightChars="-241"/>
        <w:jc w:val="center"/>
        <w:rPr>
          <w:rFonts w:hint="eastAsia" w:ascii="方正小标宋简体" w:hAnsi="仿宋" w:eastAsia="方正小标宋简体" w:cs="Times New Roman"/>
          <w:sz w:val="36"/>
          <w:szCs w:val="24"/>
        </w:rPr>
      </w:pPr>
      <w:r>
        <w:rPr>
          <w:rFonts w:hint="eastAsia" w:ascii="方正小标宋简体" w:hAnsi="仿宋" w:eastAsia="方正小标宋简体" w:cs="Times New Roman"/>
          <w:sz w:val="36"/>
          <w:szCs w:val="24"/>
        </w:rPr>
        <w:t>教师作品申报表</w:t>
      </w:r>
    </w:p>
    <w:p>
      <w:pPr>
        <w:widowControl/>
        <w:autoSpaceDE w:val="0"/>
        <w:autoSpaceDN w:val="0"/>
        <w:textAlignment w:val="bottom"/>
        <w:rPr>
          <w:rFonts w:hint="eastAsia" w:ascii="仿宋" w:hAnsi="仿宋" w:eastAsia="仿宋" w:cs="Times New Roman"/>
          <w:sz w:val="24"/>
          <w:szCs w:val="24"/>
        </w:rPr>
      </w:pPr>
    </w:p>
    <w:p>
      <w:pPr>
        <w:widowControl/>
        <w:autoSpaceDE w:val="0"/>
        <w:autoSpaceDN w:val="0"/>
        <w:jc w:val="left"/>
        <w:textAlignment w:val="bottom"/>
        <w:rPr>
          <w:rFonts w:hint="eastAsia" w:ascii="仿宋" w:hAnsi="仿宋" w:eastAsia="仿宋" w:cs="Times New Roman"/>
          <w:sz w:val="24"/>
          <w:szCs w:val="24"/>
        </w:rPr>
      </w:pPr>
    </w:p>
    <w:p>
      <w:pPr>
        <w:widowControl/>
        <w:autoSpaceDE w:val="0"/>
        <w:autoSpaceDN w:val="0"/>
        <w:ind w:firstLine="1680" w:firstLineChars="700"/>
        <w:jc w:val="left"/>
        <w:textAlignment w:val="bottom"/>
        <w:rPr>
          <w:rFonts w:hint="eastAsia" w:ascii="仿宋" w:hAnsi="仿宋" w:eastAsia="仿宋" w:cs="Times New Roman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自制教具名称</w:t>
      </w:r>
      <w:r>
        <w:rPr>
          <w:rFonts w:hint="eastAsia" w:ascii="仿宋" w:hAnsi="仿宋" w:eastAsia="仿宋" w:cs="Times New Roman"/>
          <w:sz w:val="24"/>
          <w:szCs w:val="24"/>
        </w:rPr>
        <w:t>：</w:t>
      </w:r>
      <w:r>
        <w:rPr>
          <w:rFonts w:hint="eastAsia" w:ascii="仿宋" w:hAnsi="仿宋" w:eastAsia="仿宋" w:cs="Times New Roman"/>
          <w:sz w:val="24"/>
          <w:szCs w:val="24"/>
          <w:u w:val="single"/>
        </w:rPr>
        <w:t xml:space="preserve">                            </w:t>
      </w:r>
    </w:p>
    <w:p>
      <w:pPr>
        <w:widowControl/>
        <w:autoSpaceDE w:val="0"/>
        <w:autoSpaceDN w:val="0"/>
        <w:spacing w:line="360" w:lineRule="atLeast"/>
        <w:textAlignment w:val="bottom"/>
        <w:rPr>
          <w:rFonts w:hint="eastAsia" w:ascii="仿宋" w:hAnsi="仿宋" w:eastAsia="仿宋" w:cs="Times New Roman"/>
          <w:sz w:val="24"/>
          <w:szCs w:val="24"/>
        </w:rPr>
      </w:pPr>
    </w:p>
    <w:p>
      <w:pPr>
        <w:widowControl/>
        <w:autoSpaceDE w:val="0"/>
        <w:autoSpaceDN w:val="0"/>
        <w:spacing w:line="360" w:lineRule="atLeast"/>
        <w:textAlignment w:val="bottom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  </w:t>
      </w:r>
    </w:p>
    <w:p>
      <w:pPr>
        <w:widowControl/>
        <w:autoSpaceDE w:val="0"/>
        <w:autoSpaceDN w:val="0"/>
        <w:ind w:firstLine="1680" w:firstLineChars="700"/>
        <w:jc w:val="left"/>
        <w:textAlignment w:val="bottom"/>
        <w:rPr>
          <w:rFonts w:hint="eastAsia" w:ascii="仿宋" w:hAnsi="仿宋" w:eastAsia="仿宋" w:cs="Times New Roman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申  报  者</w:t>
      </w:r>
      <w:r>
        <w:rPr>
          <w:rFonts w:hint="eastAsia" w:ascii="仿宋" w:hAnsi="仿宋" w:eastAsia="仿宋" w:cs="Times New Roman"/>
          <w:sz w:val="24"/>
          <w:szCs w:val="24"/>
        </w:rPr>
        <w:t xml:space="preserve">： </w:t>
      </w:r>
      <w:r>
        <w:rPr>
          <w:rFonts w:hint="eastAsia" w:ascii="仿宋" w:hAnsi="仿宋" w:eastAsia="仿宋" w:cs="Times New Roman"/>
          <w:sz w:val="24"/>
          <w:szCs w:val="24"/>
          <w:u w:val="single"/>
        </w:rPr>
        <w:t xml:space="preserve">                             </w:t>
      </w:r>
    </w:p>
    <w:p>
      <w:pPr>
        <w:widowControl/>
        <w:autoSpaceDE w:val="0"/>
        <w:autoSpaceDN w:val="0"/>
        <w:spacing w:line="360" w:lineRule="atLeast"/>
        <w:textAlignment w:val="bottom"/>
        <w:rPr>
          <w:rFonts w:hint="eastAsia" w:ascii="仿宋" w:hAnsi="仿宋" w:eastAsia="仿宋" w:cs="Times New Roman"/>
          <w:sz w:val="24"/>
          <w:szCs w:val="24"/>
        </w:rPr>
      </w:pPr>
    </w:p>
    <w:p>
      <w:pPr>
        <w:widowControl/>
        <w:autoSpaceDE w:val="0"/>
        <w:autoSpaceDN w:val="0"/>
        <w:spacing w:line="360" w:lineRule="atLeast"/>
        <w:textAlignment w:val="bottom"/>
        <w:rPr>
          <w:rFonts w:hint="eastAsia" w:ascii="仿宋" w:hAnsi="仿宋" w:eastAsia="仿宋" w:cs="Times New Roman"/>
          <w:sz w:val="24"/>
          <w:szCs w:val="24"/>
        </w:rPr>
      </w:pPr>
    </w:p>
    <w:p>
      <w:pPr>
        <w:widowControl/>
        <w:autoSpaceDE w:val="0"/>
        <w:autoSpaceDN w:val="0"/>
        <w:ind w:firstLine="1680" w:firstLineChars="700"/>
        <w:jc w:val="left"/>
        <w:textAlignment w:val="bottom"/>
        <w:rPr>
          <w:rFonts w:hint="eastAsia" w:ascii="仿宋" w:hAnsi="仿宋" w:eastAsia="仿宋" w:cs="Times New Roman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申报者所在单位</w:t>
      </w:r>
      <w:r>
        <w:rPr>
          <w:rFonts w:hint="eastAsia" w:ascii="仿宋" w:hAnsi="仿宋" w:eastAsia="仿宋" w:cs="Times New Roman"/>
          <w:sz w:val="24"/>
          <w:szCs w:val="24"/>
        </w:rPr>
        <w:t>：</w:t>
      </w:r>
      <w:r>
        <w:rPr>
          <w:rFonts w:hint="eastAsia" w:ascii="仿宋" w:hAnsi="仿宋" w:eastAsia="仿宋" w:cs="Times New Roman"/>
          <w:sz w:val="24"/>
          <w:szCs w:val="24"/>
          <w:u w:val="single"/>
        </w:rPr>
        <w:t xml:space="preserve">                          </w:t>
      </w:r>
    </w:p>
    <w:p>
      <w:pPr>
        <w:widowControl/>
        <w:autoSpaceDE w:val="0"/>
        <w:autoSpaceDN w:val="0"/>
        <w:spacing w:line="360" w:lineRule="atLeast"/>
        <w:textAlignment w:val="bottom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 </w:t>
      </w:r>
    </w:p>
    <w:p>
      <w:pPr>
        <w:widowControl/>
        <w:autoSpaceDE w:val="0"/>
        <w:autoSpaceDN w:val="0"/>
        <w:spacing w:line="500" w:lineRule="exact"/>
        <w:ind w:firstLine="1680" w:firstLineChars="700"/>
        <w:textAlignment w:val="bottom"/>
        <w:rPr>
          <w:rFonts w:hint="eastAsia" w:ascii="仿宋_GB2312" w:hAnsi="仿宋" w:eastAsia="仿宋_GB2312" w:cs="Times New Roman"/>
          <w:color w:val="000000"/>
          <w:szCs w:val="24"/>
          <w:lang w:eastAsia="zh-CN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作品类别：</w:t>
      </w:r>
      <w:r>
        <w:rPr>
          <w:rFonts w:hint="eastAsia" w:ascii="仿宋" w:hAnsi="仿宋" w:eastAsia="仿宋" w:cs="Times New Roman"/>
          <w:sz w:val="24"/>
          <w:szCs w:val="24"/>
          <w:u w:val="single"/>
        </w:rPr>
        <w:t xml:space="preserve">                          </w:t>
      </w:r>
    </w:p>
    <w:p>
      <w:pPr>
        <w:widowControl/>
        <w:autoSpaceDE w:val="0"/>
        <w:autoSpaceDN w:val="0"/>
        <w:spacing w:line="500" w:lineRule="exact"/>
        <w:ind w:firstLine="960" w:firstLineChars="400"/>
        <w:textAlignment w:val="bottom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 xml:space="preserve">           </w:t>
      </w:r>
    </w:p>
    <w:p>
      <w:pPr>
        <w:widowControl/>
        <w:autoSpaceDE w:val="0"/>
        <w:autoSpaceDN w:val="0"/>
        <w:spacing w:line="500" w:lineRule="exact"/>
        <w:ind w:firstLine="2160" w:firstLineChars="900"/>
        <w:textAlignment w:val="bottom"/>
        <w:rPr>
          <w:rFonts w:hint="eastAsia" w:ascii="仿宋_GB2312" w:hAnsi="仿宋" w:eastAsia="仿宋_GB2312" w:cs="Times New Roman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Times New Roman"/>
          <w:sz w:val="24"/>
          <w:szCs w:val="24"/>
        </w:rPr>
        <w:sectPr>
          <w:pgSz w:w="11906" w:h="16838"/>
          <w:pgMar w:top="1920" w:right="1520" w:bottom="1920" w:left="1520" w:header="851" w:footer="851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2"/>
        <w:tblW w:w="1177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"/>
        <w:gridCol w:w="384"/>
        <w:gridCol w:w="11"/>
        <w:gridCol w:w="753"/>
        <w:gridCol w:w="574"/>
        <w:gridCol w:w="505"/>
        <w:gridCol w:w="576"/>
        <w:gridCol w:w="540"/>
        <w:gridCol w:w="138"/>
        <w:gridCol w:w="378"/>
        <w:gridCol w:w="132"/>
        <w:gridCol w:w="1116"/>
        <w:gridCol w:w="1056"/>
        <w:gridCol w:w="60"/>
        <w:gridCol w:w="1212"/>
        <w:gridCol w:w="1104"/>
        <w:gridCol w:w="27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522" w:hRule="atLeast"/>
        </w:trPr>
        <w:tc>
          <w:tcPr>
            <w:tcW w:w="45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第一作者</w:t>
            </w: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578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学  历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18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</w:t>
            </w:r>
          </w:p>
          <w:p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术职务</w:t>
            </w:r>
          </w:p>
        </w:tc>
        <w:tc>
          <w:tcPr>
            <w:tcW w:w="23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5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单位全名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单位电话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5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62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549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959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549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ind w:firstLine="240" w:firstLineChars="100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2843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54" w:hRule="atLeast"/>
        </w:trPr>
        <w:tc>
          <w:tcPr>
            <w:tcW w:w="4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第二作者</w:t>
            </w: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18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5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单位全名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单位电话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5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62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5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959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29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284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54" w:hRule="atLeast"/>
        </w:trPr>
        <w:tc>
          <w:tcPr>
            <w:tcW w:w="4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第三作者</w:t>
            </w: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申报者</w:t>
            </w:r>
          </w:p>
          <w:p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5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18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23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5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单位全名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单位电话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96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62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54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959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11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27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trHeight w:val="422" w:hRule="atLeast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741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自制教具名称</w:t>
            </w:r>
          </w:p>
        </w:tc>
        <w:tc>
          <w:tcPr>
            <w:tcW w:w="4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741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199" w:leftChars="-95" w:firstLine="199" w:firstLineChars="83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制成日期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741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525" w:hRule="atLeast"/>
        </w:trPr>
        <w:tc>
          <w:tcPr>
            <w:tcW w:w="21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741" w:firstLine="240" w:firstLineChars="1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专利情况</w:t>
            </w: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741" w:firstLine="240" w:firstLineChars="10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  请  号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741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-741"/>
              <w:jc w:val="left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批准号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right="-741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312" w:hRule="atLeast"/>
        </w:trPr>
        <w:tc>
          <w:tcPr>
            <w:tcW w:w="21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申请人姓名</w:t>
            </w:r>
          </w:p>
        </w:tc>
        <w:tc>
          <w:tcPr>
            <w:tcW w:w="16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312" w:hRule="atLeast"/>
        </w:trPr>
        <w:tc>
          <w:tcPr>
            <w:tcW w:w="21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批准日期（附专利批准证书复印件）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20" w:hRule="atLeast"/>
        </w:trPr>
        <w:tc>
          <w:tcPr>
            <w:tcW w:w="21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 请 日期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05" w:hRule="atLeast"/>
        </w:trPr>
        <w:tc>
          <w:tcPr>
            <w:tcW w:w="21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论文发表情况</w:t>
            </w:r>
          </w:p>
        </w:tc>
        <w:tc>
          <w:tcPr>
            <w:tcW w:w="3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登载论文的报刊名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刊登日期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403" w:hRule="atLeast"/>
        </w:trPr>
        <w:tc>
          <w:tcPr>
            <w:tcW w:w="21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登载论文的题目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trHeight w:val="686" w:hRule="atLeast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使用的主要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材料及估价</w:t>
            </w:r>
          </w:p>
        </w:tc>
        <w:tc>
          <w:tcPr>
            <w:tcW w:w="4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外协项目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及估价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制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具</w:t>
            </w:r>
          </w:p>
          <w:p>
            <w:pPr>
              <w:ind w:left="240" w:hanging="240" w:hangingChars="10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left="240" w:hanging="240" w:hangingChars="10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介</w:t>
            </w:r>
          </w:p>
          <w:p>
            <w:pPr>
              <w:ind w:left="240" w:hanging="240" w:hangingChars="10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ind w:left="240" w:hanging="240" w:hangingChars="100"/>
              <w:jc w:val="center"/>
              <w:rPr>
                <w:rFonts w:hint="eastAsia" w:ascii="仿宋_GB2312" w:hAnsi="仿宋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绍</w:t>
            </w:r>
          </w:p>
        </w:tc>
        <w:tc>
          <w:tcPr>
            <w:tcW w:w="81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8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教情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学况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中和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使效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用果</w:t>
            </w:r>
          </w:p>
        </w:tc>
        <w:tc>
          <w:tcPr>
            <w:tcW w:w="81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8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1853" w:hRule="atLeast"/>
        </w:trPr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ind w:firstLine="360" w:firstLineChars="150"/>
              <w:jc w:val="center"/>
              <w:textAlignment w:val="bottom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提供的材料</w:t>
            </w:r>
          </w:p>
          <w:p>
            <w:pPr>
              <w:widowControl/>
              <w:autoSpaceDE w:val="0"/>
              <w:autoSpaceDN w:val="0"/>
              <w:spacing w:line="320" w:lineRule="exact"/>
              <w:ind w:firstLine="360" w:firstLineChars="15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申报作品所</w:t>
            </w:r>
          </w:p>
        </w:tc>
        <w:tc>
          <w:tcPr>
            <w:tcW w:w="8144" w:type="dxa"/>
            <w:gridSpan w:val="1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ind w:firstLine="1920" w:firstLineChars="800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cantSplit/>
          <w:trHeight w:val="2510" w:hRule="atLeast"/>
        </w:trPr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申报者确认事宜</w:t>
            </w:r>
          </w:p>
        </w:tc>
        <w:tc>
          <w:tcPr>
            <w:tcW w:w="81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30"/>
              <w:jc w:val="center"/>
              <w:rPr>
                <w:rFonts w:hint="eastAsia" w:ascii="仿宋_GB2312" w:hAnsi="仿宋" w:eastAsia="仿宋_GB2312" w:cs="Times New Roman"/>
                <w:color w:val="000000"/>
                <w:sz w:val="32"/>
                <w:szCs w:val="28"/>
                <w:lang w:val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8"/>
                <w:lang w:val="zh-CN"/>
              </w:rPr>
              <w:t>我（们）确认所有申报资料属实。同意公开所申报技术资料（包括专利资料），并同意主办单位在编写相关出版物时采用。</w:t>
            </w:r>
          </w:p>
          <w:p>
            <w:pPr>
              <w:ind w:firstLine="630"/>
              <w:jc w:val="center"/>
              <w:rPr>
                <w:rFonts w:hint="eastAsia" w:ascii="仿宋_GB2312" w:hAnsi="仿宋" w:eastAsia="仿宋_GB2312" w:cs="Times New Roman"/>
                <w:color w:val="000000"/>
                <w:sz w:val="32"/>
                <w:szCs w:val="28"/>
                <w:lang w:val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申报者签名：        年 月 日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76" w:type="dxa"/>
          <w:trHeight w:val="2605" w:hRule="atLeast"/>
        </w:trPr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申单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报位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者的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所意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在见</w:t>
            </w:r>
          </w:p>
        </w:tc>
        <w:tc>
          <w:tcPr>
            <w:tcW w:w="81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ind w:firstLine="480" w:firstLineChars="20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ind w:firstLine="480" w:firstLineChars="20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ind w:firstLine="480" w:firstLineChars="200"/>
              <w:jc w:val="center"/>
              <w:textAlignment w:val="bottom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学校盖章</w:t>
            </w:r>
          </w:p>
          <w:p>
            <w:pPr>
              <w:widowControl/>
              <w:spacing w:line="440" w:lineRule="exact"/>
              <w:ind w:left="2400" w:hanging="2400" w:hangingChars="1000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left="2400" w:hanging="2400" w:hangingChars="1000"/>
              <w:jc w:val="center"/>
              <w:rPr>
                <w:rFonts w:hint="eastAsia" w:ascii="仿宋_GB2312" w:hAnsi="仿宋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学校校长（负责人）签名：          年    月    日</w:t>
            </w:r>
          </w:p>
        </w:tc>
      </w:tr>
    </w:tbl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br w:type="page"/>
      </w:r>
      <w:r>
        <w:rPr>
          <w:rFonts w:hint="eastAsia" w:ascii="黑体" w:hAnsi="Times New Roman" w:eastAsia="黑体" w:cs="Times New Roman"/>
          <w:sz w:val="32"/>
          <w:szCs w:val="32"/>
        </w:rPr>
        <w:t xml:space="preserve">附表2      </w:t>
      </w:r>
    </w:p>
    <w:p>
      <w:pPr>
        <w:spacing w:line="38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参评作品技术资料（式样）</w:t>
      </w:r>
    </w:p>
    <w:p>
      <w:pPr>
        <w:spacing w:line="38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楷体_GB2312" w:hAnsi="Times New Roman" w:eastAsia="楷体_GB2312" w:cs="Times New Roman"/>
          <w:b/>
          <w:sz w:val="28"/>
          <w:szCs w:val="28"/>
        </w:rPr>
        <w:t>　</w:t>
      </w:r>
      <w:r>
        <w:rPr>
          <w:rFonts w:hint="eastAsia" w:ascii="宋体" w:hAnsi="宋体" w:eastAsia="宋体" w:cs="Times New Roman"/>
          <w:b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b/>
          <w:szCs w:val="21"/>
        </w:rPr>
        <w:t>一、教具或名称：</w:t>
      </w:r>
      <w:r>
        <w:rPr>
          <w:rFonts w:hint="eastAsia" w:ascii="宋体" w:hAnsi="宋体" w:eastAsia="宋体" w:cs="Times New Roman"/>
          <w:szCs w:val="21"/>
        </w:rPr>
        <w:t>分子力模拟演示器</w:t>
      </w:r>
    </w:p>
    <w:p>
      <w:pPr>
        <w:spacing w:line="22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　　二、教具制作人单位、姓名、邮编：</w:t>
      </w:r>
      <w:r>
        <w:rPr>
          <w:rFonts w:hint="eastAsia" w:ascii="宋体" w:hAnsi="宋体" w:eastAsia="宋体" w:cs="Times New Roman"/>
          <w:szCs w:val="21"/>
        </w:rPr>
        <w:t>江西省南昌市第一中学  李XX   330006</w:t>
      </w:r>
    </w:p>
    <w:p>
      <w:pPr>
        <w:spacing w:line="220" w:lineRule="exact"/>
        <w:ind w:firstLine="422" w:firstLineChars="200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三、教具装置图（图1）</w:t>
      </w:r>
    </w:p>
    <w:p>
      <w:pPr>
        <w:spacing w:line="220" w:lineRule="exact"/>
        <w:rPr>
          <w:rFonts w:hint="eastAsia" w:ascii="宋体" w:hAnsi="宋体" w:eastAsia="宋体" w:cs="Times New Roman"/>
          <w:b/>
          <w:szCs w:val="21"/>
        </w:rPr>
      </w:pPr>
    </w:p>
    <w:p>
      <w:pPr>
        <w:spacing w:line="22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                         </w:t>
      </w:r>
    </w:p>
    <w:p>
      <w:pPr>
        <w:spacing w:line="220" w:lineRule="exact"/>
        <w:jc w:val="center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图1</w:t>
      </w:r>
    </w:p>
    <w:p>
      <w:pPr>
        <w:spacing w:line="220" w:lineRule="exact"/>
        <w:ind w:left="525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四、仪器或特点及用途</w:t>
      </w:r>
    </w:p>
    <w:p>
      <w:pPr>
        <w:tabs>
          <w:tab w:val="left" w:pos="425"/>
        </w:tabs>
        <w:spacing w:line="220" w:lineRule="exact"/>
        <w:ind w:left="426" w:leftChars="203" w:firstLine="420" w:firstLineChars="2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1、特点：本教具借用宏观的无形场力来模拟微观的无形场力，使微观分子力的教学形象化，模拟现象更为科学、生动和有趣。</w:t>
      </w:r>
    </w:p>
    <w:p>
      <w:pPr>
        <w:spacing w:line="220" w:lineRule="exact"/>
        <w:ind w:left="569" w:leftChars="271" w:firstLine="210" w:firstLineChars="1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2、用途：本教具可模拟以下微观现象</w:t>
      </w:r>
    </w:p>
    <w:p>
      <w:pPr>
        <w:spacing w:line="220" w:lineRule="exact"/>
        <w:ind w:left="57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⑴ r = r</w:t>
      </w:r>
      <w:r>
        <w:rPr>
          <w:rFonts w:hint="eastAsia" w:ascii="宋体" w:hAnsi="宋体" w:eastAsia="宋体" w:cs="Times New Roman"/>
          <w:szCs w:val="21"/>
          <w:vertAlign w:val="subscript"/>
        </w:rPr>
        <w:t>0</w:t>
      </w:r>
      <w:r>
        <w:rPr>
          <w:rFonts w:hint="eastAsia" w:ascii="宋体" w:hAnsi="宋体" w:eastAsia="宋体" w:cs="Times New Roman"/>
          <w:szCs w:val="21"/>
        </w:rPr>
        <w:t>时，分子力表现为零</w:t>
      </w:r>
    </w:p>
    <w:p>
      <w:pPr>
        <w:spacing w:line="220" w:lineRule="exact"/>
        <w:ind w:left="57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⑵ r＜r</w:t>
      </w:r>
      <w:r>
        <w:rPr>
          <w:rFonts w:hint="eastAsia" w:ascii="宋体" w:hAnsi="宋体" w:eastAsia="宋体" w:cs="Times New Roman"/>
          <w:szCs w:val="21"/>
          <w:vertAlign w:val="subscript"/>
        </w:rPr>
        <w:t>0</w:t>
      </w:r>
      <w:r>
        <w:rPr>
          <w:rFonts w:hint="eastAsia" w:ascii="宋体" w:hAnsi="宋体" w:eastAsia="宋体" w:cs="Times New Roman"/>
          <w:szCs w:val="21"/>
        </w:rPr>
        <w:t>时，分子力表现为斥力</w:t>
      </w:r>
    </w:p>
    <w:p>
      <w:pPr>
        <w:spacing w:line="220" w:lineRule="exact"/>
        <w:ind w:left="57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⑶ r＞r</w:t>
      </w:r>
      <w:r>
        <w:rPr>
          <w:rFonts w:hint="eastAsia" w:ascii="宋体" w:hAnsi="宋体" w:eastAsia="宋体" w:cs="Times New Roman"/>
          <w:szCs w:val="21"/>
          <w:vertAlign w:val="subscript"/>
        </w:rPr>
        <w:t>0</w:t>
      </w:r>
      <w:r>
        <w:rPr>
          <w:rFonts w:hint="eastAsia" w:ascii="宋体" w:hAnsi="宋体" w:eastAsia="宋体" w:cs="Times New Roman"/>
          <w:szCs w:val="21"/>
        </w:rPr>
        <w:t>时，分子力表现为引力</w:t>
      </w:r>
    </w:p>
    <w:p>
      <w:pPr>
        <w:spacing w:line="220" w:lineRule="exact"/>
        <w:ind w:left="57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⑷ r≥10r</w:t>
      </w:r>
      <w:r>
        <w:rPr>
          <w:rFonts w:hint="eastAsia" w:ascii="宋体" w:hAnsi="宋体" w:eastAsia="宋体" w:cs="Times New Roman"/>
          <w:szCs w:val="21"/>
          <w:vertAlign w:val="subscript"/>
        </w:rPr>
        <w:t>0</w:t>
      </w:r>
      <w:r>
        <w:rPr>
          <w:rFonts w:hint="eastAsia" w:ascii="宋体" w:hAnsi="宋体" w:eastAsia="宋体" w:cs="Times New Roman"/>
          <w:szCs w:val="21"/>
        </w:rPr>
        <w:t>时，无分子力</w:t>
      </w:r>
    </w:p>
    <w:p>
      <w:pPr>
        <w:tabs>
          <w:tab w:val="left" w:pos="8325"/>
        </w:tabs>
        <w:spacing w:line="220" w:lineRule="exact"/>
        <w:ind w:left="57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⑸ 在分子力作用下，物体分子只能在平衡位置附近振动</w:t>
      </w:r>
      <w:r>
        <w:rPr>
          <w:rFonts w:hint="eastAsia" w:ascii="宋体" w:hAnsi="宋体" w:eastAsia="宋体" w:cs="Times New Roman"/>
          <w:szCs w:val="21"/>
        </w:rPr>
        <w:tab/>
      </w:r>
    </w:p>
    <w:p>
      <w:pPr>
        <w:spacing w:line="220" w:lineRule="exact"/>
        <w:ind w:left="525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五、制作材料</w:t>
      </w:r>
    </w:p>
    <w:p>
      <w:pPr>
        <w:spacing w:line="220" w:lineRule="exact"/>
        <w:ind w:left="569" w:leftChars="271" w:firstLine="420" w:firstLineChars="2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截面约15mm×15mm的“U”形合金槽1条，小磁石6-8块，直径约25 mm的镀铬钢球1对，支架杆及支架座各1。</w:t>
      </w:r>
    </w:p>
    <w:p>
      <w:pPr>
        <w:spacing w:line="220" w:lineRule="exact"/>
        <w:ind w:firstLine="527" w:firstLineChars="250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六、制作方法</w:t>
      </w:r>
    </w:p>
    <w:p>
      <w:pPr>
        <w:spacing w:line="220" w:lineRule="exact"/>
        <w:ind w:firstLine="630" w:firstLineChars="3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1．截取铝合金槽一条，如图2所示。</w:t>
      </w:r>
    </w:p>
    <w:p>
      <w:pPr>
        <w:spacing w:line="220" w:lineRule="exact"/>
        <w:jc w:val="center"/>
        <w:rPr>
          <w:rFonts w:hint="eastAsia" w:ascii="宋体" w:hAnsi="宋体" w:eastAsia="宋体" w:cs="Times New Roman"/>
          <w:szCs w:val="21"/>
        </w:rPr>
      </w:pPr>
    </w:p>
    <w:p>
      <w:pPr>
        <w:spacing w:line="220" w:lineRule="exact"/>
        <w:jc w:val="center"/>
        <w:rPr>
          <w:rFonts w:hint="eastAsia" w:ascii="宋体" w:hAnsi="宋体" w:eastAsia="宋体" w:cs="Times New Roman"/>
          <w:szCs w:val="21"/>
        </w:rPr>
      </w:pPr>
    </w:p>
    <w:p>
      <w:pPr>
        <w:spacing w:line="220" w:lineRule="exact"/>
        <w:jc w:val="center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图2</w:t>
      </w:r>
    </w:p>
    <w:p>
      <w:pPr>
        <w:tabs>
          <w:tab w:val="left" w:pos="425"/>
        </w:tabs>
        <w:spacing w:line="220" w:lineRule="exact"/>
        <w:ind w:firstLine="630" w:firstLineChars="3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2．在槽内用胶水固定磁石，再用玻璃胶填充全槽，如图3所示。</w:t>
      </w:r>
    </w:p>
    <w:p>
      <w:pPr>
        <w:spacing w:line="220" w:lineRule="exact"/>
        <w:ind w:firstLine="1050" w:firstLineChars="5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（注：磁石的排列方式是增加力程所需，即钢球在较大的范围内可被拉回平衡位置。）</w:t>
      </w:r>
    </w:p>
    <w:p>
      <w:pPr>
        <w:spacing w:line="220" w:lineRule="exact"/>
        <w:ind w:left="990"/>
        <w:rPr>
          <w:rFonts w:hint="eastAsia" w:ascii="宋体" w:hAnsi="宋体" w:eastAsia="宋体" w:cs="Times New Roman"/>
          <w:szCs w:val="21"/>
        </w:rPr>
      </w:pPr>
    </w:p>
    <w:p>
      <w:pPr>
        <w:spacing w:line="220" w:lineRule="exact"/>
        <w:ind w:left="990"/>
        <w:rPr>
          <w:rFonts w:hint="eastAsia" w:ascii="宋体" w:hAnsi="宋体" w:eastAsia="宋体" w:cs="Times New Roman"/>
          <w:szCs w:val="21"/>
        </w:rPr>
      </w:pPr>
    </w:p>
    <w:p>
      <w:pPr>
        <w:spacing w:line="220" w:lineRule="exact"/>
        <w:jc w:val="center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图3</w:t>
      </w:r>
    </w:p>
    <w:p>
      <w:pPr>
        <w:tabs>
          <w:tab w:val="left" w:pos="425"/>
        </w:tabs>
        <w:spacing w:line="220" w:lineRule="exact"/>
        <w:ind w:firstLine="630" w:firstLineChars="3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3．安装支架及支架座，并在铝合金槽外侧标明平衡位置。</w:t>
      </w:r>
    </w:p>
    <w:p>
      <w:pPr>
        <w:spacing w:line="220" w:lineRule="exact"/>
        <w:ind w:left="525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七、使用方法</w:t>
      </w:r>
    </w:p>
    <w:p>
      <w:pPr>
        <w:numPr>
          <w:ilvl w:val="0"/>
          <w:numId w:val="1"/>
        </w:numPr>
        <w:spacing w:line="220" w:lineRule="exact"/>
        <w:ind w:left="993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将本教具放置在水平桌面上，使铝合金槽大致呈水平态。此时两钢球静止于平衡位置（体现出r = r</w:t>
      </w:r>
      <w:r>
        <w:rPr>
          <w:rFonts w:hint="eastAsia" w:ascii="宋体" w:hAnsi="宋体" w:eastAsia="宋体" w:cs="Times New Roman"/>
          <w:szCs w:val="21"/>
          <w:vertAlign w:val="subscript"/>
        </w:rPr>
        <w:t>0</w:t>
      </w:r>
      <w:r>
        <w:rPr>
          <w:rFonts w:hint="eastAsia" w:ascii="宋体" w:hAnsi="宋体" w:eastAsia="宋体" w:cs="Times New Roman"/>
          <w:szCs w:val="21"/>
        </w:rPr>
        <w:t>时，分子力表现为零）。</w:t>
      </w:r>
    </w:p>
    <w:p>
      <w:pPr>
        <w:numPr>
          <w:ilvl w:val="0"/>
          <w:numId w:val="1"/>
        </w:numPr>
        <w:spacing w:line="220" w:lineRule="exact"/>
        <w:ind w:left="993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用左、右手食指从外侧将两球对称压拢，然后同时放手。两钢球将自动分离，奔向并冲过各自的平衡位置。在两钢球掉头运动之前，将它们捉住（体现出r＜r</w:t>
      </w:r>
      <w:r>
        <w:rPr>
          <w:rFonts w:hint="eastAsia" w:ascii="宋体" w:hAnsi="宋体" w:eastAsia="宋体" w:cs="Times New Roman"/>
          <w:szCs w:val="21"/>
          <w:vertAlign w:val="subscript"/>
        </w:rPr>
        <w:t>0</w:t>
      </w:r>
      <w:r>
        <w:rPr>
          <w:rFonts w:hint="eastAsia" w:ascii="宋体" w:hAnsi="宋体" w:eastAsia="宋体" w:cs="Times New Roman"/>
          <w:szCs w:val="21"/>
        </w:rPr>
        <w:t>时，分子力表现为斥力）。</w:t>
      </w:r>
    </w:p>
    <w:p>
      <w:pPr>
        <w:numPr>
          <w:ilvl w:val="0"/>
          <w:numId w:val="1"/>
        </w:numPr>
        <w:spacing w:line="220" w:lineRule="exact"/>
        <w:ind w:left="993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将两球从各自的平衡位置对称分开一段距离，然后同时放手。两球将自动聚拢，奔向并冲过各自的平衡位置。在两球掉头运动之前，将它们捉住（体现出r＞r</w:t>
      </w:r>
      <w:r>
        <w:rPr>
          <w:rFonts w:hint="eastAsia" w:ascii="宋体" w:hAnsi="宋体" w:eastAsia="宋体" w:cs="Times New Roman"/>
          <w:szCs w:val="21"/>
          <w:vertAlign w:val="subscript"/>
        </w:rPr>
        <w:t>0</w:t>
      </w:r>
      <w:r>
        <w:rPr>
          <w:rFonts w:hint="eastAsia" w:ascii="宋体" w:hAnsi="宋体" w:eastAsia="宋体" w:cs="Times New Roman"/>
          <w:szCs w:val="21"/>
        </w:rPr>
        <w:t>时，分子力表现为引力）。</w:t>
      </w:r>
    </w:p>
    <w:p>
      <w:pPr>
        <w:numPr>
          <w:ilvl w:val="0"/>
          <w:numId w:val="1"/>
        </w:numPr>
        <w:spacing w:line="22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将两球从各自平衡位置分离至滑轨两端后放手，两球将静止不动（体现出r≥10r</w:t>
      </w:r>
      <w:r>
        <w:rPr>
          <w:rFonts w:hint="eastAsia" w:ascii="宋体" w:hAnsi="宋体" w:eastAsia="宋体" w:cs="Times New Roman"/>
          <w:szCs w:val="21"/>
          <w:vertAlign w:val="subscript"/>
        </w:rPr>
        <w:t>0</w:t>
      </w:r>
      <w:r>
        <w:rPr>
          <w:rFonts w:hint="eastAsia" w:ascii="宋体" w:hAnsi="宋体" w:eastAsia="宋体" w:cs="Times New Roman"/>
          <w:szCs w:val="21"/>
        </w:rPr>
        <w:t>时，无分子力作用）。</w:t>
      </w:r>
    </w:p>
    <w:p>
      <w:pPr>
        <w:numPr>
          <w:ilvl w:val="0"/>
          <w:numId w:val="1"/>
        </w:numPr>
        <w:spacing w:line="22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将两球对称压拢后同时放手，让它们在各自平衡位置附近作往复振动。在它们振动反相位关系发生较明显前将它们捉住，若教具对称性能良好，振动的反相位关系相当长时间不会改变（此项演示体现出，在分子力作用下，物体分子在平衡位置附近振动）。 </w:t>
      </w:r>
    </w:p>
    <w:p>
      <w:pPr>
        <w:pBdr>
          <w:bottom w:val="single" w:color="auto" w:sz="6" w:space="0"/>
        </w:pBdr>
        <w:spacing w:line="220" w:lineRule="exac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                                                                                </w:t>
      </w:r>
    </w:p>
    <w:p>
      <w:pPr>
        <w:spacing w:line="260" w:lineRule="exact"/>
        <w:ind w:firstLine="422" w:firstLineChars="200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说明：</w:t>
      </w:r>
    </w:p>
    <w:p>
      <w:pPr>
        <w:spacing w:line="260" w:lineRule="exact"/>
        <w:ind w:firstLine="420" w:firstLineChars="2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1．参评技术资料按以上式样共七部分。请用标准稿纸誊写。要求文字简练，字迹清楚。使用国际单位制。</w:t>
      </w:r>
    </w:p>
    <w:p>
      <w:pPr>
        <w:spacing w:line="260" w:lineRule="exact"/>
        <w:ind w:firstLine="420" w:firstLineChars="2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2．第六、第七部分（“制作方法”和“使用方法”）一定要尽可能详尽叙述，并用图示配以说明。教具名称和作者地址、姓名、邮编请务必写清。</w:t>
      </w:r>
    </w:p>
    <w:p>
      <w:pPr>
        <w:spacing w:line="260" w:lineRule="exact"/>
        <w:ind w:firstLine="420" w:firstLineChars="20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3．文中请按图1、图2…顺序依次标出图位，图可附文后。附图请用黑墨、白纸精确描绘，请务必注明尺寸，图中注释应与文稿一一对应。</w:t>
      </w:r>
    </w:p>
    <w:p>
      <w:pPr>
        <w:pBdr>
          <w:top w:val="single" w:color="auto" w:sz="4" w:space="1"/>
          <w:bottom w:val="single" w:color="auto" w:sz="4" w:space="1"/>
        </w:pBdr>
        <w:spacing w:line="600" w:lineRule="exact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ont-weight : 400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826AD"/>
    <w:multiLevelType w:val="singleLevel"/>
    <w:tmpl w:val="051826AD"/>
    <w:lvl w:ilvl="0" w:tentative="0">
      <w:start w:val="1"/>
      <w:numFmt w:val="decimal"/>
      <w:lvlText w:val="%1．"/>
      <w:lvlJc w:val="left"/>
      <w:pPr>
        <w:tabs>
          <w:tab w:val="left" w:pos="990"/>
        </w:tabs>
        <w:ind w:left="990" w:hanging="42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zZTM5YzIwODRjN2FhMjRiYjQxNmZlMDEwMjlhZTUifQ=="/>
  </w:docVars>
  <w:rsids>
    <w:rsidRoot w:val="004F2C3F"/>
    <w:rsid w:val="002D0D8B"/>
    <w:rsid w:val="003345A5"/>
    <w:rsid w:val="004F2C3F"/>
    <w:rsid w:val="008367C3"/>
    <w:rsid w:val="008A1FEA"/>
    <w:rsid w:val="00941387"/>
    <w:rsid w:val="00E72B66"/>
    <w:rsid w:val="00F3558F"/>
    <w:rsid w:val="1D796AC8"/>
    <w:rsid w:val="23BF0FAD"/>
    <w:rsid w:val="25956469"/>
    <w:rsid w:val="259D6D34"/>
    <w:rsid w:val="28240CAB"/>
    <w:rsid w:val="29312FF5"/>
    <w:rsid w:val="2CCF1F57"/>
    <w:rsid w:val="331E304A"/>
    <w:rsid w:val="35EB49F9"/>
    <w:rsid w:val="3A993EAE"/>
    <w:rsid w:val="413A5386"/>
    <w:rsid w:val="41E2438C"/>
    <w:rsid w:val="48DC7D87"/>
    <w:rsid w:val="4CC60A01"/>
    <w:rsid w:val="55231C38"/>
    <w:rsid w:val="55BF6A67"/>
    <w:rsid w:val="56E37DCE"/>
    <w:rsid w:val="599D73A3"/>
    <w:rsid w:val="5D6B1282"/>
    <w:rsid w:val="5E2C6C63"/>
    <w:rsid w:val="6AC60DE5"/>
    <w:rsid w:val="7310428E"/>
    <w:rsid w:val="770D06EB"/>
    <w:rsid w:val="772E7150"/>
    <w:rsid w:val="7F83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6">
    <w:name w:val="Unresolved Mention"/>
    <w:basedOn w:val="3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">
    <w:name w:val="font61"/>
    <w:autoRedefine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8">
    <w:name w:val="font11"/>
    <w:autoRedefine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9">
    <w:name w:val="font7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949</Words>
  <Characters>5413</Characters>
  <Lines>45</Lines>
  <Paragraphs>12</Paragraphs>
  <TotalTime>104</TotalTime>
  <ScaleCrop>false</ScaleCrop>
  <LinksUpToDate>false</LinksUpToDate>
  <CharactersWithSpaces>6350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2021-04-19T03:50:00Z</dcterms:created>
  <dc:creator>Admin</dc:creator>
  <cp:lastModifiedBy>小雪妖妖</cp:lastModifiedBy>
  <dcterms:modified xsi:type="dcterms:W3CDTF">2024-03-26T03:13:27Z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DD63EB92533B400485EC8F14FE6997EC_12</vt:lpwstr>
  </property>
</Properties>
</file>